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60DFE" w:rsidRDefault="004E34FF" w:rsidP="009B312F">
      <w:pPr>
        <w:pStyle w:val="Subtitle"/>
        <w:spacing w:after="0"/>
        <w:jc w:val="center"/>
        <w:rPr>
          <w:rFonts w:ascii="Book Antiqua" w:hAnsi="Book Antiqua" w:cs="Arial"/>
          <w:b/>
          <w:i w:val="0"/>
          <w:color w:val="auto"/>
          <w:sz w:val="26"/>
          <w:szCs w:val="26"/>
        </w:rPr>
      </w:pPr>
      <w:r>
        <w:rPr>
          <w:rFonts w:ascii="Book Antiqua" w:hAnsi="Book Antiqua" w:cs="Arial"/>
          <w:b/>
          <w:i w:val="0"/>
          <w:color w:val="auto"/>
          <w:sz w:val="26"/>
          <w:szCs w:val="26"/>
        </w:rPr>
        <w:t xml:space="preserve">DEVELOPMENT OF </w:t>
      </w:r>
      <w:r w:rsidR="009B312F">
        <w:rPr>
          <w:rFonts w:ascii="Book Antiqua" w:hAnsi="Book Antiqua" w:cs="Arial"/>
          <w:b/>
          <w:i w:val="0"/>
          <w:color w:val="auto"/>
          <w:sz w:val="26"/>
          <w:szCs w:val="26"/>
        </w:rPr>
        <w:t>FINANCIAL TECHNOLOGY</w:t>
      </w:r>
      <w:r>
        <w:rPr>
          <w:rFonts w:ascii="Book Antiqua" w:hAnsi="Book Antiqua" w:cs="Arial"/>
          <w:b/>
          <w:i w:val="0"/>
          <w:color w:val="auto"/>
          <w:sz w:val="26"/>
          <w:szCs w:val="26"/>
        </w:rPr>
        <w:t xml:space="preserve"> </w:t>
      </w:r>
      <w:r w:rsidR="009B312F">
        <w:rPr>
          <w:rFonts w:ascii="Book Antiqua" w:hAnsi="Book Antiqua" w:cs="Arial"/>
          <w:b/>
          <w:i w:val="0"/>
          <w:color w:val="auto"/>
          <w:sz w:val="26"/>
          <w:szCs w:val="26"/>
        </w:rPr>
        <w:t>IN</w:t>
      </w:r>
      <w:r w:rsidR="00C60DFE">
        <w:rPr>
          <w:rFonts w:ascii="Book Antiqua" w:hAnsi="Book Antiqua" w:cs="Arial"/>
          <w:b/>
          <w:i w:val="0"/>
          <w:color w:val="auto"/>
          <w:sz w:val="26"/>
          <w:szCs w:val="26"/>
        </w:rPr>
        <w:t xml:space="preserve"> NIGERIA</w:t>
      </w:r>
    </w:p>
    <w:p w:rsidR="00446714" w:rsidRDefault="00446714" w:rsidP="004728CC">
      <w:pPr>
        <w:pStyle w:val="Subtitle"/>
        <w:spacing w:after="0"/>
        <w:ind w:left="-288" w:firstLine="284"/>
        <w:jc w:val="center"/>
        <w:rPr>
          <w:rFonts w:ascii="Book Antiqua" w:hAnsi="Book Antiqua" w:cs="Arial"/>
          <w:b/>
          <w:i w:val="0"/>
          <w:color w:val="auto"/>
          <w:sz w:val="26"/>
          <w:szCs w:val="26"/>
        </w:rPr>
      </w:pPr>
    </w:p>
    <w:p w:rsidR="00446714" w:rsidRDefault="00446714" w:rsidP="004728CC">
      <w:pPr>
        <w:pStyle w:val="Subtitle"/>
        <w:spacing w:after="0"/>
        <w:ind w:left="-288" w:firstLine="284"/>
        <w:jc w:val="center"/>
        <w:rPr>
          <w:rFonts w:ascii="Book Antiqua" w:hAnsi="Book Antiqua" w:cs="Arial"/>
          <w:b/>
          <w:i w:val="0"/>
          <w:color w:val="auto"/>
          <w:sz w:val="26"/>
          <w:szCs w:val="26"/>
        </w:rPr>
      </w:pPr>
    </w:p>
    <w:p w:rsidR="00446714" w:rsidRDefault="00446714" w:rsidP="004728CC">
      <w:pPr>
        <w:pStyle w:val="Subtitle"/>
        <w:spacing w:after="0"/>
        <w:ind w:left="-288" w:firstLine="284"/>
        <w:jc w:val="center"/>
        <w:rPr>
          <w:rFonts w:ascii="Book Antiqua" w:hAnsi="Book Antiqua" w:cs="Arial"/>
          <w:b/>
          <w:i w:val="0"/>
          <w:color w:val="auto"/>
          <w:sz w:val="26"/>
          <w:szCs w:val="26"/>
        </w:rPr>
      </w:pPr>
    </w:p>
    <w:p w:rsidR="00446714" w:rsidRDefault="00446714" w:rsidP="004728CC">
      <w:pPr>
        <w:pStyle w:val="Subtitle"/>
        <w:spacing w:after="0"/>
        <w:ind w:left="-288" w:firstLine="284"/>
        <w:jc w:val="center"/>
        <w:rPr>
          <w:rFonts w:ascii="Book Antiqua" w:hAnsi="Book Antiqua" w:cs="Arial"/>
          <w:b/>
          <w:i w:val="0"/>
          <w:color w:val="auto"/>
          <w:sz w:val="26"/>
          <w:szCs w:val="26"/>
        </w:rPr>
      </w:pPr>
    </w:p>
    <w:p w:rsidR="00446714" w:rsidRDefault="00446714" w:rsidP="004728CC">
      <w:pPr>
        <w:pStyle w:val="Subtitle"/>
        <w:spacing w:after="0"/>
        <w:ind w:left="-288" w:firstLine="284"/>
        <w:jc w:val="center"/>
        <w:rPr>
          <w:rFonts w:ascii="Book Antiqua" w:hAnsi="Book Antiqua" w:cs="Arial"/>
          <w:b/>
          <w:i w:val="0"/>
          <w:color w:val="auto"/>
          <w:sz w:val="26"/>
          <w:szCs w:val="26"/>
        </w:rPr>
      </w:pPr>
    </w:p>
    <w:p w:rsidR="00446714" w:rsidRDefault="00446714" w:rsidP="004728CC">
      <w:pPr>
        <w:pStyle w:val="Subtitle"/>
        <w:spacing w:after="0"/>
        <w:ind w:left="-288" w:firstLine="284"/>
        <w:jc w:val="center"/>
        <w:rPr>
          <w:rFonts w:ascii="Book Antiqua" w:hAnsi="Book Antiqua" w:cs="Arial"/>
          <w:b/>
          <w:i w:val="0"/>
          <w:color w:val="auto"/>
          <w:sz w:val="26"/>
          <w:szCs w:val="26"/>
        </w:rPr>
      </w:pPr>
    </w:p>
    <w:p w:rsidR="00446714" w:rsidRDefault="00446714" w:rsidP="004728CC">
      <w:pPr>
        <w:pStyle w:val="Subtitle"/>
        <w:spacing w:after="0"/>
        <w:ind w:left="-288" w:firstLine="284"/>
        <w:jc w:val="center"/>
        <w:rPr>
          <w:rFonts w:ascii="Book Antiqua" w:hAnsi="Book Antiqua" w:cs="Arial"/>
          <w:b/>
          <w:i w:val="0"/>
          <w:color w:val="auto"/>
          <w:sz w:val="26"/>
          <w:szCs w:val="26"/>
        </w:rPr>
      </w:pPr>
    </w:p>
    <w:p w:rsidR="00446714" w:rsidRDefault="00446714" w:rsidP="004728CC">
      <w:pPr>
        <w:pStyle w:val="Subtitle"/>
        <w:spacing w:after="0"/>
        <w:ind w:left="-288" w:firstLine="284"/>
        <w:jc w:val="center"/>
        <w:rPr>
          <w:rFonts w:ascii="Book Antiqua" w:hAnsi="Book Antiqua" w:cs="Arial"/>
          <w:b/>
          <w:i w:val="0"/>
          <w:color w:val="auto"/>
          <w:sz w:val="26"/>
          <w:szCs w:val="26"/>
        </w:rPr>
      </w:pPr>
    </w:p>
    <w:p w:rsidR="00446714" w:rsidRDefault="00446714" w:rsidP="004728CC">
      <w:pPr>
        <w:pStyle w:val="Subtitle"/>
        <w:spacing w:after="0"/>
        <w:ind w:left="-288" w:firstLine="284"/>
        <w:jc w:val="center"/>
        <w:rPr>
          <w:rFonts w:ascii="Book Antiqua" w:hAnsi="Book Antiqua" w:cs="Arial"/>
          <w:b/>
          <w:i w:val="0"/>
          <w:color w:val="auto"/>
          <w:sz w:val="26"/>
          <w:szCs w:val="26"/>
        </w:rPr>
      </w:pPr>
    </w:p>
    <w:p w:rsidR="00446714" w:rsidRDefault="00446714" w:rsidP="004728CC">
      <w:pPr>
        <w:pStyle w:val="Subtitle"/>
        <w:spacing w:after="0"/>
        <w:ind w:left="-288" w:firstLine="284"/>
        <w:jc w:val="center"/>
        <w:rPr>
          <w:rFonts w:ascii="Book Antiqua" w:hAnsi="Book Antiqua" w:cs="Arial"/>
          <w:b/>
          <w:i w:val="0"/>
          <w:color w:val="auto"/>
          <w:sz w:val="26"/>
          <w:szCs w:val="26"/>
        </w:rPr>
      </w:pPr>
    </w:p>
    <w:p w:rsidR="00446714" w:rsidRDefault="00446714" w:rsidP="004728CC">
      <w:pPr>
        <w:pStyle w:val="Subtitle"/>
        <w:spacing w:after="0"/>
        <w:ind w:left="-288" w:firstLine="284"/>
        <w:jc w:val="center"/>
        <w:rPr>
          <w:rFonts w:ascii="Book Antiqua" w:hAnsi="Book Antiqua" w:cs="Arial"/>
          <w:b/>
          <w:i w:val="0"/>
          <w:color w:val="auto"/>
          <w:sz w:val="26"/>
          <w:szCs w:val="26"/>
        </w:rPr>
      </w:pPr>
    </w:p>
    <w:p w:rsidR="00446714" w:rsidRDefault="00446714" w:rsidP="004728CC">
      <w:pPr>
        <w:pStyle w:val="Subtitle"/>
        <w:spacing w:after="0"/>
        <w:ind w:left="-288" w:firstLine="284"/>
        <w:jc w:val="center"/>
        <w:rPr>
          <w:rFonts w:ascii="Book Antiqua" w:hAnsi="Book Antiqua" w:cs="Arial"/>
          <w:b/>
          <w:i w:val="0"/>
          <w:color w:val="auto"/>
          <w:sz w:val="26"/>
          <w:szCs w:val="26"/>
        </w:rPr>
      </w:pPr>
    </w:p>
    <w:p w:rsidR="00446714" w:rsidRDefault="00446714" w:rsidP="004728CC">
      <w:pPr>
        <w:pStyle w:val="Subtitle"/>
        <w:spacing w:after="0"/>
        <w:ind w:left="-288" w:firstLine="284"/>
        <w:jc w:val="center"/>
        <w:rPr>
          <w:rFonts w:ascii="Book Antiqua" w:hAnsi="Book Antiqua" w:cs="Arial"/>
          <w:b/>
          <w:i w:val="0"/>
          <w:color w:val="auto"/>
          <w:sz w:val="26"/>
          <w:szCs w:val="26"/>
        </w:rPr>
      </w:pPr>
    </w:p>
    <w:p w:rsidR="00446714" w:rsidRDefault="00446714" w:rsidP="004728CC">
      <w:pPr>
        <w:pStyle w:val="Subtitle"/>
        <w:spacing w:after="0"/>
        <w:ind w:left="-288" w:firstLine="284"/>
        <w:jc w:val="center"/>
        <w:rPr>
          <w:rFonts w:ascii="Book Antiqua" w:hAnsi="Book Antiqua" w:cs="Arial"/>
          <w:b/>
          <w:i w:val="0"/>
          <w:color w:val="auto"/>
          <w:sz w:val="26"/>
          <w:szCs w:val="26"/>
        </w:rPr>
      </w:pPr>
    </w:p>
    <w:p w:rsidR="00446714" w:rsidRDefault="00446714" w:rsidP="004728CC">
      <w:pPr>
        <w:pStyle w:val="Subtitle"/>
        <w:spacing w:after="0"/>
        <w:ind w:left="-288" w:firstLine="284"/>
        <w:jc w:val="center"/>
        <w:rPr>
          <w:rFonts w:ascii="Book Antiqua" w:hAnsi="Book Antiqua" w:cs="Arial"/>
          <w:b/>
          <w:i w:val="0"/>
          <w:color w:val="auto"/>
          <w:sz w:val="26"/>
          <w:szCs w:val="26"/>
        </w:rPr>
      </w:pPr>
    </w:p>
    <w:p w:rsidR="00446714" w:rsidRDefault="00446714" w:rsidP="004728CC">
      <w:pPr>
        <w:pStyle w:val="Subtitle"/>
        <w:spacing w:after="0"/>
        <w:ind w:left="-288" w:firstLine="284"/>
        <w:jc w:val="center"/>
        <w:rPr>
          <w:rFonts w:ascii="Book Antiqua" w:hAnsi="Book Antiqua" w:cs="Arial"/>
          <w:b/>
          <w:i w:val="0"/>
          <w:color w:val="auto"/>
          <w:sz w:val="26"/>
          <w:szCs w:val="26"/>
        </w:rPr>
      </w:pPr>
    </w:p>
    <w:p w:rsidR="009B312F" w:rsidRDefault="004728CC" w:rsidP="004728CC">
      <w:pPr>
        <w:pStyle w:val="Subtitle"/>
        <w:spacing w:after="0"/>
        <w:ind w:left="-288" w:firstLine="284"/>
        <w:jc w:val="center"/>
        <w:rPr>
          <w:rFonts w:ascii="Book Antiqua" w:hAnsi="Book Antiqua" w:cs="Arial"/>
          <w:b/>
          <w:i w:val="0"/>
          <w:color w:val="auto"/>
          <w:sz w:val="26"/>
          <w:szCs w:val="26"/>
        </w:rPr>
      </w:pPr>
      <w:r>
        <w:rPr>
          <w:rFonts w:ascii="Book Antiqua" w:hAnsi="Book Antiqua" w:cs="Arial"/>
          <w:b/>
          <w:i w:val="0"/>
          <w:color w:val="auto"/>
          <w:sz w:val="26"/>
          <w:szCs w:val="26"/>
        </w:rPr>
        <w:t>BY</w:t>
      </w:r>
    </w:p>
    <w:p w:rsidR="00446714" w:rsidRDefault="00446714" w:rsidP="00446714">
      <w:pPr>
        <w:spacing w:after="0" w:line="240" w:lineRule="auto"/>
        <w:jc w:val="center"/>
        <w:rPr>
          <w:rFonts w:ascii="Book Antiqua" w:hAnsi="Book Antiqua"/>
          <w:sz w:val="24"/>
          <w:szCs w:val="24"/>
          <w:lang w:val="en-GB" w:eastAsia="en-GB"/>
        </w:rPr>
      </w:pPr>
    </w:p>
    <w:p w:rsidR="00446714" w:rsidRDefault="00446714" w:rsidP="00446714">
      <w:pPr>
        <w:spacing w:after="0" w:line="240" w:lineRule="auto"/>
        <w:jc w:val="center"/>
        <w:rPr>
          <w:rFonts w:ascii="Book Antiqua" w:hAnsi="Book Antiqua"/>
          <w:sz w:val="24"/>
          <w:szCs w:val="24"/>
          <w:lang w:val="en-GB" w:eastAsia="en-GB"/>
        </w:rPr>
      </w:pPr>
    </w:p>
    <w:p w:rsidR="00446714" w:rsidRDefault="00446714" w:rsidP="00446714">
      <w:pPr>
        <w:spacing w:after="0" w:line="240" w:lineRule="auto"/>
        <w:jc w:val="center"/>
        <w:rPr>
          <w:rFonts w:ascii="Book Antiqua" w:hAnsi="Book Antiqua"/>
          <w:sz w:val="24"/>
          <w:szCs w:val="24"/>
          <w:lang w:val="en-GB" w:eastAsia="en-GB"/>
        </w:rPr>
      </w:pPr>
    </w:p>
    <w:p w:rsidR="00446714" w:rsidRDefault="00446714" w:rsidP="00446714">
      <w:pPr>
        <w:spacing w:after="0" w:line="240" w:lineRule="auto"/>
        <w:jc w:val="center"/>
        <w:rPr>
          <w:rFonts w:ascii="Book Antiqua" w:hAnsi="Book Antiqua"/>
          <w:sz w:val="24"/>
          <w:szCs w:val="24"/>
          <w:lang w:val="en-GB" w:eastAsia="en-GB"/>
        </w:rPr>
      </w:pPr>
    </w:p>
    <w:p w:rsidR="00446714" w:rsidRDefault="00446714" w:rsidP="00446714">
      <w:pPr>
        <w:spacing w:after="0" w:line="240" w:lineRule="auto"/>
        <w:jc w:val="center"/>
        <w:rPr>
          <w:rFonts w:ascii="Book Antiqua" w:hAnsi="Book Antiqua"/>
          <w:sz w:val="24"/>
          <w:szCs w:val="24"/>
          <w:lang w:val="en-GB" w:eastAsia="en-GB"/>
        </w:rPr>
      </w:pPr>
    </w:p>
    <w:p w:rsidR="00446714" w:rsidRDefault="00446714" w:rsidP="00446714">
      <w:pPr>
        <w:spacing w:after="0" w:line="240" w:lineRule="auto"/>
        <w:jc w:val="center"/>
        <w:rPr>
          <w:rFonts w:ascii="Book Antiqua" w:hAnsi="Book Antiqua"/>
          <w:sz w:val="24"/>
          <w:szCs w:val="24"/>
          <w:lang w:val="en-GB" w:eastAsia="en-GB"/>
        </w:rPr>
      </w:pPr>
    </w:p>
    <w:p w:rsidR="00446714" w:rsidRDefault="00446714" w:rsidP="00446714">
      <w:pPr>
        <w:spacing w:after="0" w:line="240" w:lineRule="auto"/>
        <w:jc w:val="center"/>
        <w:rPr>
          <w:rFonts w:ascii="Book Antiqua" w:hAnsi="Book Antiqua"/>
          <w:sz w:val="24"/>
          <w:szCs w:val="24"/>
          <w:lang w:val="en-GB" w:eastAsia="en-GB"/>
        </w:rPr>
      </w:pPr>
    </w:p>
    <w:p w:rsidR="00446714" w:rsidRDefault="00446714" w:rsidP="00446714">
      <w:pPr>
        <w:spacing w:after="0" w:line="240" w:lineRule="auto"/>
        <w:jc w:val="center"/>
        <w:rPr>
          <w:rFonts w:ascii="Book Antiqua" w:hAnsi="Book Antiqua"/>
          <w:sz w:val="24"/>
          <w:szCs w:val="24"/>
          <w:lang w:val="en-GB" w:eastAsia="en-GB"/>
        </w:rPr>
      </w:pPr>
    </w:p>
    <w:p w:rsidR="00446714" w:rsidRDefault="00446714" w:rsidP="00446714">
      <w:pPr>
        <w:spacing w:after="0" w:line="240" w:lineRule="auto"/>
        <w:jc w:val="center"/>
        <w:rPr>
          <w:rFonts w:ascii="Book Antiqua" w:hAnsi="Book Antiqua"/>
          <w:sz w:val="24"/>
          <w:szCs w:val="24"/>
          <w:lang w:val="en-GB" w:eastAsia="en-GB"/>
        </w:rPr>
      </w:pPr>
    </w:p>
    <w:p w:rsidR="00446714" w:rsidRDefault="00446714" w:rsidP="00446714">
      <w:pPr>
        <w:spacing w:after="0" w:line="240" w:lineRule="auto"/>
        <w:jc w:val="center"/>
        <w:rPr>
          <w:rFonts w:ascii="Book Antiqua" w:hAnsi="Book Antiqua"/>
          <w:sz w:val="24"/>
          <w:szCs w:val="24"/>
          <w:lang w:val="en-GB" w:eastAsia="en-GB"/>
        </w:rPr>
      </w:pPr>
    </w:p>
    <w:p w:rsidR="00446714" w:rsidRDefault="00446714" w:rsidP="00446714">
      <w:pPr>
        <w:spacing w:after="0" w:line="240" w:lineRule="auto"/>
        <w:jc w:val="center"/>
        <w:rPr>
          <w:rFonts w:ascii="Book Antiqua" w:hAnsi="Book Antiqua"/>
          <w:sz w:val="24"/>
          <w:szCs w:val="24"/>
          <w:lang w:val="en-GB" w:eastAsia="en-GB"/>
        </w:rPr>
      </w:pPr>
    </w:p>
    <w:p w:rsidR="00446714" w:rsidRDefault="00446714" w:rsidP="00446714">
      <w:pPr>
        <w:spacing w:after="0" w:line="240" w:lineRule="auto"/>
        <w:jc w:val="center"/>
        <w:rPr>
          <w:rFonts w:ascii="Book Antiqua" w:hAnsi="Book Antiqua"/>
          <w:sz w:val="24"/>
          <w:szCs w:val="24"/>
          <w:lang w:val="en-GB" w:eastAsia="en-GB"/>
        </w:rPr>
      </w:pPr>
    </w:p>
    <w:p w:rsidR="004728CC" w:rsidRPr="00446714" w:rsidRDefault="004728CC" w:rsidP="00446714">
      <w:pPr>
        <w:spacing w:after="0" w:line="240" w:lineRule="auto"/>
        <w:jc w:val="center"/>
        <w:rPr>
          <w:rFonts w:ascii="Book Antiqua" w:hAnsi="Book Antiqua"/>
          <w:b/>
          <w:sz w:val="24"/>
          <w:szCs w:val="24"/>
          <w:lang w:val="en-GB" w:eastAsia="en-GB"/>
        </w:rPr>
      </w:pPr>
      <w:r w:rsidRPr="00446714">
        <w:rPr>
          <w:rFonts w:ascii="Book Antiqua" w:hAnsi="Book Antiqua"/>
          <w:b/>
          <w:sz w:val="24"/>
          <w:szCs w:val="24"/>
          <w:lang w:val="en-GB" w:eastAsia="en-GB"/>
        </w:rPr>
        <w:t>UMARU IBRAHIM</w:t>
      </w:r>
    </w:p>
    <w:p w:rsidR="004728CC" w:rsidRPr="00446714" w:rsidRDefault="004728CC" w:rsidP="00446714">
      <w:pPr>
        <w:spacing w:after="0" w:line="240" w:lineRule="auto"/>
        <w:jc w:val="center"/>
        <w:rPr>
          <w:rFonts w:ascii="Book Antiqua" w:hAnsi="Book Antiqua"/>
          <w:b/>
          <w:sz w:val="24"/>
          <w:szCs w:val="24"/>
          <w:lang w:val="en-GB" w:eastAsia="en-GB"/>
        </w:rPr>
      </w:pPr>
      <w:r w:rsidRPr="00446714">
        <w:rPr>
          <w:rFonts w:ascii="Book Antiqua" w:hAnsi="Book Antiqua"/>
          <w:b/>
          <w:sz w:val="24"/>
          <w:szCs w:val="24"/>
          <w:lang w:val="en-GB" w:eastAsia="en-GB"/>
        </w:rPr>
        <w:t>CHAIRMAN</w:t>
      </w:r>
    </w:p>
    <w:p w:rsidR="00446714" w:rsidRPr="00446714" w:rsidRDefault="00446714" w:rsidP="00446714">
      <w:pPr>
        <w:spacing w:after="0" w:line="240" w:lineRule="auto"/>
        <w:jc w:val="center"/>
        <w:rPr>
          <w:rFonts w:ascii="Book Antiqua" w:hAnsi="Book Antiqua"/>
          <w:b/>
          <w:sz w:val="24"/>
          <w:szCs w:val="24"/>
          <w:lang w:val="en-GB" w:eastAsia="en-GB"/>
        </w:rPr>
      </w:pPr>
      <w:r w:rsidRPr="00446714">
        <w:rPr>
          <w:rFonts w:ascii="Book Antiqua" w:hAnsi="Book Antiqua"/>
          <w:b/>
          <w:sz w:val="24"/>
          <w:szCs w:val="24"/>
          <w:lang w:val="en-GB" w:eastAsia="en-GB"/>
        </w:rPr>
        <w:t>RUPHADO CONSULTING</w:t>
      </w:r>
    </w:p>
    <w:p w:rsidR="00446714" w:rsidRPr="00446714" w:rsidRDefault="00446714" w:rsidP="00446714">
      <w:pPr>
        <w:spacing w:after="0" w:line="240" w:lineRule="auto"/>
        <w:jc w:val="center"/>
        <w:rPr>
          <w:rFonts w:ascii="Book Antiqua" w:hAnsi="Book Antiqua"/>
          <w:b/>
          <w:sz w:val="24"/>
          <w:szCs w:val="24"/>
          <w:lang w:val="en-GB" w:eastAsia="en-GB"/>
        </w:rPr>
      </w:pPr>
      <w:r w:rsidRPr="00446714">
        <w:rPr>
          <w:rFonts w:ascii="Book Antiqua" w:hAnsi="Book Antiqua"/>
          <w:b/>
          <w:sz w:val="24"/>
          <w:szCs w:val="24"/>
          <w:lang w:val="en-GB" w:eastAsia="en-GB"/>
        </w:rPr>
        <w:t>ABUJA</w:t>
      </w:r>
    </w:p>
    <w:p w:rsidR="004728CC" w:rsidRDefault="004728CC" w:rsidP="004728CC">
      <w:pPr>
        <w:rPr>
          <w:lang w:val="en-GB" w:eastAsia="en-GB"/>
        </w:rPr>
      </w:pPr>
    </w:p>
    <w:p w:rsidR="00446714" w:rsidRDefault="00446714" w:rsidP="004728CC">
      <w:pPr>
        <w:rPr>
          <w:lang w:val="en-GB" w:eastAsia="en-GB"/>
        </w:rPr>
      </w:pPr>
    </w:p>
    <w:p w:rsidR="00446714" w:rsidRDefault="00446714" w:rsidP="004728CC">
      <w:pPr>
        <w:rPr>
          <w:lang w:val="en-GB" w:eastAsia="en-GB"/>
        </w:rPr>
      </w:pPr>
    </w:p>
    <w:p w:rsidR="00A01007" w:rsidRDefault="00A01007" w:rsidP="004728CC">
      <w:pPr>
        <w:rPr>
          <w:lang w:val="en-GB" w:eastAsia="en-GB"/>
        </w:rPr>
      </w:pPr>
    </w:p>
    <w:p w:rsidR="00A01007" w:rsidRDefault="00A01007" w:rsidP="004728CC">
      <w:pPr>
        <w:rPr>
          <w:lang w:val="en-GB" w:eastAsia="en-GB"/>
        </w:rPr>
      </w:pPr>
    </w:p>
    <w:p w:rsidR="00446714" w:rsidRPr="004728CC" w:rsidRDefault="00446714" w:rsidP="004728CC">
      <w:pPr>
        <w:rPr>
          <w:lang w:val="en-GB" w:eastAsia="en-GB"/>
        </w:rPr>
      </w:pPr>
    </w:p>
    <w:p w:rsidR="00127528" w:rsidRPr="009B312F" w:rsidRDefault="006C1FD7" w:rsidP="009B312F">
      <w:pPr>
        <w:pStyle w:val="Subtitle"/>
        <w:spacing w:after="0" w:line="240" w:lineRule="auto"/>
        <w:ind w:left="-288" w:firstLine="284"/>
        <w:jc w:val="both"/>
        <w:rPr>
          <w:rFonts w:ascii="Book Antiqua" w:hAnsi="Book Antiqua" w:cs="Arial"/>
          <w:b/>
          <w:i w:val="0"/>
          <w:color w:val="auto"/>
          <w:sz w:val="26"/>
          <w:szCs w:val="26"/>
        </w:rPr>
      </w:pPr>
      <w:r>
        <w:rPr>
          <w:rFonts w:ascii="Book Antiqua" w:hAnsi="Book Antiqua" w:cs="Arial"/>
          <w:b/>
          <w:i w:val="0"/>
          <w:color w:val="auto"/>
          <w:sz w:val="26"/>
          <w:szCs w:val="26"/>
        </w:rPr>
        <w:lastRenderedPageBreak/>
        <w:t>1.0</w:t>
      </w:r>
      <w:r>
        <w:rPr>
          <w:rFonts w:ascii="Book Antiqua" w:hAnsi="Book Antiqua" w:cs="Arial"/>
          <w:b/>
          <w:i w:val="0"/>
          <w:color w:val="auto"/>
          <w:sz w:val="26"/>
          <w:szCs w:val="26"/>
        </w:rPr>
        <w:tab/>
      </w:r>
      <w:r w:rsidR="00E41598" w:rsidRPr="009B312F">
        <w:rPr>
          <w:rFonts w:ascii="Book Antiqua" w:hAnsi="Book Antiqua" w:cs="Arial"/>
          <w:b/>
          <w:i w:val="0"/>
          <w:color w:val="auto"/>
          <w:sz w:val="26"/>
          <w:szCs w:val="26"/>
        </w:rPr>
        <w:t>Introductio</w:t>
      </w:r>
      <w:r w:rsidR="00B615BD" w:rsidRPr="009B312F">
        <w:rPr>
          <w:rFonts w:ascii="Book Antiqua" w:hAnsi="Book Antiqua" w:cs="Arial"/>
          <w:b/>
          <w:i w:val="0"/>
          <w:color w:val="auto"/>
          <w:sz w:val="26"/>
          <w:szCs w:val="26"/>
        </w:rPr>
        <w:t>n</w:t>
      </w:r>
    </w:p>
    <w:p w:rsidR="00DA6002" w:rsidRDefault="006524A1" w:rsidP="009B312F">
      <w:pPr>
        <w:pStyle w:val="ListParagraph"/>
        <w:spacing w:line="240" w:lineRule="auto"/>
        <w:ind w:left="0"/>
        <w:jc w:val="both"/>
        <w:rPr>
          <w:rFonts w:ascii="Book Antiqua" w:hAnsi="Book Antiqua" w:cs="Arial"/>
          <w:sz w:val="26"/>
          <w:szCs w:val="26"/>
        </w:rPr>
      </w:pPr>
      <w:r>
        <w:rPr>
          <w:rFonts w:ascii="Book Antiqua" w:hAnsi="Book Antiqua" w:cs="Arial"/>
          <w:sz w:val="26"/>
          <w:szCs w:val="26"/>
        </w:rPr>
        <w:t>There is no gainsaying that technology has brought transformation in the financial landscape globally. Indeed technology revolutionizes</w:t>
      </w:r>
      <w:r w:rsidRPr="006524A1">
        <w:rPr>
          <w:rFonts w:ascii="Book Antiqua" w:hAnsi="Book Antiqua" w:cs="Arial"/>
          <w:sz w:val="26"/>
          <w:szCs w:val="26"/>
        </w:rPr>
        <w:t xml:space="preserve"> the way businesses operate</w:t>
      </w:r>
      <w:r w:rsidR="0055611A">
        <w:rPr>
          <w:rFonts w:ascii="Book Antiqua" w:hAnsi="Book Antiqua" w:cs="Arial"/>
          <w:sz w:val="26"/>
          <w:szCs w:val="26"/>
        </w:rPr>
        <w:t xml:space="preserve">. </w:t>
      </w:r>
      <w:r w:rsidR="0055611A" w:rsidRPr="0055611A">
        <w:rPr>
          <w:rFonts w:ascii="Book Antiqua" w:hAnsi="Book Antiqua" w:cs="Arial"/>
          <w:sz w:val="26"/>
          <w:szCs w:val="26"/>
        </w:rPr>
        <w:t>In t</w:t>
      </w:r>
      <w:r w:rsidR="004B7A3C">
        <w:rPr>
          <w:rFonts w:ascii="Book Antiqua" w:hAnsi="Book Antiqua" w:cs="Arial"/>
          <w:sz w:val="26"/>
          <w:szCs w:val="26"/>
        </w:rPr>
        <w:t>oday’s</w:t>
      </w:r>
      <w:r w:rsidR="0055611A" w:rsidRPr="0055611A">
        <w:rPr>
          <w:rFonts w:ascii="Book Antiqua" w:hAnsi="Book Antiqua" w:cs="Arial"/>
          <w:sz w:val="26"/>
          <w:szCs w:val="26"/>
        </w:rPr>
        <w:t xml:space="preserve"> dynamic landscape of modern co</w:t>
      </w:r>
      <w:r w:rsidR="00323C3F">
        <w:rPr>
          <w:rFonts w:ascii="Book Antiqua" w:hAnsi="Book Antiqua" w:cs="Arial"/>
          <w:sz w:val="26"/>
          <w:szCs w:val="26"/>
        </w:rPr>
        <w:t xml:space="preserve">rporate finance, technology </w:t>
      </w:r>
      <w:r w:rsidR="004B7A3C" w:rsidRPr="0055611A">
        <w:rPr>
          <w:rFonts w:ascii="Book Antiqua" w:hAnsi="Book Antiqua" w:cs="Arial"/>
          <w:sz w:val="26"/>
          <w:szCs w:val="26"/>
        </w:rPr>
        <w:t>appeared</w:t>
      </w:r>
      <w:r w:rsidR="0055611A" w:rsidRPr="0055611A">
        <w:rPr>
          <w:rFonts w:ascii="Book Antiqua" w:hAnsi="Book Antiqua" w:cs="Arial"/>
          <w:sz w:val="26"/>
          <w:szCs w:val="26"/>
        </w:rPr>
        <w:t xml:space="preserve"> </w:t>
      </w:r>
      <w:r w:rsidR="004B7A3C">
        <w:rPr>
          <w:rFonts w:ascii="Book Antiqua" w:hAnsi="Book Antiqua" w:cs="Arial"/>
          <w:sz w:val="26"/>
          <w:szCs w:val="26"/>
        </w:rPr>
        <w:t>to be</w:t>
      </w:r>
      <w:r w:rsidR="0055611A" w:rsidRPr="0055611A">
        <w:rPr>
          <w:rFonts w:ascii="Book Antiqua" w:hAnsi="Book Antiqua" w:cs="Arial"/>
          <w:sz w:val="26"/>
          <w:szCs w:val="26"/>
        </w:rPr>
        <w:t xml:space="preserve"> a transformative force, </w:t>
      </w:r>
      <w:r w:rsidR="004B7A3C">
        <w:rPr>
          <w:rFonts w:ascii="Book Antiqua" w:hAnsi="Book Antiqua" w:cs="Arial"/>
          <w:sz w:val="26"/>
          <w:szCs w:val="26"/>
        </w:rPr>
        <w:t xml:space="preserve">shaping and </w:t>
      </w:r>
      <w:r w:rsidR="0055611A" w:rsidRPr="0055611A">
        <w:rPr>
          <w:rFonts w:ascii="Book Antiqua" w:hAnsi="Book Antiqua" w:cs="Arial"/>
          <w:sz w:val="26"/>
          <w:szCs w:val="26"/>
        </w:rPr>
        <w:t>reshaping the very fabric of financial practices.</w:t>
      </w:r>
      <w:r w:rsidR="004B7A3C">
        <w:rPr>
          <w:rFonts w:ascii="Book Antiqua" w:hAnsi="Book Antiqua" w:cs="Arial"/>
          <w:sz w:val="26"/>
          <w:szCs w:val="26"/>
        </w:rPr>
        <w:t xml:space="preserve"> </w:t>
      </w:r>
      <w:r w:rsidR="00323C3F">
        <w:rPr>
          <w:rFonts w:ascii="Book Antiqua" w:hAnsi="Book Antiqua" w:cs="Arial"/>
          <w:sz w:val="26"/>
          <w:szCs w:val="26"/>
        </w:rPr>
        <w:t>No doubt, t</w:t>
      </w:r>
      <w:r w:rsidR="004B7A3C">
        <w:rPr>
          <w:rFonts w:ascii="Book Antiqua" w:hAnsi="Book Antiqua" w:cs="Arial"/>
          <w:sz w:val="26"/>
          <w:szCs w:val="26"/>
        </w:rPr>
        <w:t xml:space="preserve">echnological transformation had overtime </w:t>
      </w:r>
      <w:r w:rsidR="0055611A" w:rsidRPr="0055611A">
        <w:rPr>
          <w:rFonts w:ascii="Book Antiqua" w:hAnsi="Book Antiqua" w:cs="Arial"/>
          <w:sz w:val="26"/>
          <w:szCs w:val="26"/>
        </w:rPr>
        <w:t>go</w:t>
      </w:r>
      <w:r w:rsidR="00323C3F">
        <w:rPr>
          <w:rFonts w:ascii="Book Antiqua" w:hAnsi="Book Antiqua" w:cs="Arial"/>
          <w:sz w:val="26"/>
          <w:szCs w:val="26"/>
        </w:rPr>
        <w:t>n</w:t>
      </w:r>
      <w:r w:rsidR="0055611A" w:rsidRPr="0055611A">
        <w:rPr>
          <w:rFonts w:ascii="Book Antiqua" w:hAnsi="Book Antiqua" w:cs="Arial"/>
          <w:sz w:val="26"/>
          <w:szCs w:val="26"/>
        </w:rPr>
        <w:t xml:space="preserve">e beyond </w:t>
      </w:r>
      <w:r w:rsidR="00323C3F" w:rsidRPr="0055611A">
        <w:rPr>
          <w:rFonts w:ascii="Book Antiqua" w:hAnsi="Book Antiqua" w:cs="Arial"/>
          <w:sz w:val="26"/>
          <w:szCs w:val="26"/>
        </w:rPr>
        <w:t>simple</w:t>
      </w:r>
      <w:r w:rsidR="0055611A" w:rsidRPr="0055611A">
        <w:rPr>
          <w:rFonts w:ascii="Book Antiqua" w:hAnsi="Book Antiqua" w:cs="Arial"/>
          <w:sz w:val="26"/>
          <w:szCs w:val="26"/>
        </w:rPr>
        <w:t xml:space="preserve"> digitization, </w:t>
      </w:r>
      <w:r w:rsidR="004B7A3C">
        <w:rPr>
          <w:rFonts w:ascii="Book Antiqua" w:hAnsi="Book Antiqua" w:cs="Arial"/>
          <w:sz w:val="26"/>
          <w:szCs w:val="26"/>
        </w:rPr>
        <w:t xml:space="preserve">but </w:t>
      </w:r>
      <w:r w:rsidR="0055611A" w:rsidRPr="0055611A">
        <w:rPr>
          <w:rFonts w:ascii="Book Antiqua" w:hAnsi="Book Antiqua" w:cs="Arial"/>
          <w:sz w:val="26"/>
          <w:szCs w:val="26"/>
        </w:rPr>
        <w:t>evolv</w:t>
      </w:r>
      <w:r w:rsidR="004B7A3C">
        <w:rPr>
          <w:rFonts w:ascii="Book Antiqua" w:hAnsi="Book Antiqua" w:cs="Arial"/>
          <w:sz w:val="26"/>
          <w:szCs w:val="26"/>
        </w:rPr>
        <w:t>ed</w:t>
      </w:r>
      <w:r w:rsidR="0055611A" w:rsidRPr="0055611A">
        <w:rPr>
          <w:rFonts w:ascii="Book Antiqua" w:hAnsi="Book Antiqua" w:cs="Arial"/>
          <w:sz w:val="26"/>
          <w:szCs w:val="26"/>
        </w:rPr>
        <w:t xml:space="preserve"> into a strategic enabler that </w:t>
      </w:r>
      <w:r w:rsidR="00323C3F" w:rsidRPr="0055611A">
        <w:rPr>
          <w:rFonts w:ascii="Book Antiqua" w:hAnsi="Book Antiqua" w:cs="Arial"/>
          <w:sz w:val="26"/>
          <w:szCs w:val="26"/>
        </w:rPr>
        <w:t>drives</w:t>
      </w:r>
      <w:r w:rsidR="0055611A" w:rsidRPr="0055611A">
        <w:rPr>
          <w:rFonts w:ascii="Book Antiqua" w:hAnsi="Book Antiqua" w:cs="Arial"/>
          <w:sz w:val="26"/>
          <w:szCs w:val="26"/>
        </w:rPr>
        <w:t xml:space="preserve"> financial entities toward </w:t>
      </w:r>
      <w:r w:rsidR="004B7A3C" w:rsidRPr="0055611A">
        <w:rPr>
          <w:rFonts w:ascii="Book Antiqua" w:hAnsi="Book Antiqua" w:cs="Arial"/>
          <w:sz w:val="26"/>
          <w:szCs w:val="26"/>
        </w:rPr>
        <w:t>exceptional</w:t>
      </w:r>
      <w:r w:rsidR="0055611A" w:rsidRPr="0055611A">
        <w:rPr>
          <w:rFonts w:ascii="Book Antiqua" w:hAnsi="Book Antiqua" w:cs="Arial"/>
          <w:sz w:val="26"/>
          <w:szCs w:val="26"/>
        </w:rPr>
        <w:t xml:space="preserve"> efficiency, innovation, and adaptability</w:t>
      </w:r>
      <w:r w:rsidR="004B7A3C">
        <w:rPr>
          <w:rFonts w:ascii="Book Antiqua" w:hAnsi="Book Antiqua" w:cs="Arial"/>
          <w:sz w:val="26"/>
          <w:szCs w:val="26"/>
        </w:rPr>
        <w:t xml:space="preserve"> (NCF 2024)</w:t>
      </w:r>
      <w:r w:rsidR="0055611A" w:rsidRPr="0055611A">
        <w:rPr>
          <w:rFonts w:ascii="Book Antiqua" w:hAnsi="Book Antiqua" w:cs="Arial"/>
          <w:sz w:val="26"/>
          <w:szCs w:val="26"/>
        </w:rPr>
        <w:t>.</w:t>
      </w:r>
      <w:r w:rsidR="00B615BD">
        <w:rPr>
          <w:rFonts w:ascii="Book Antiqua" w:hAnsi="Book Antiqua" w:cs="Arial"/>
          <w:sz w:val="26"/>
          <w:szCs w:val="26"/>
        </w:rPr>
        <w:t xml:space="preserve"> </w:t>
      </w:r>
      <w:r w:rsidR="003C132E">
        <w:rPr>
          <w:rFonts w:ascii="Book Antiqua" w:hAnsi="Book Antiqua" w:cs="Arial"/>
          <w:sz w:val="26"/>
          <w:szCs w:val="26"/>
        </w:rPr>
        <w:t>An important</w:t>
      </w:r>
      <w:r w:rsidR="003C132E" w:rsidRPr="003C132E">
        <w:rPr>
          <w:rFonts w:ascii="Book Antiqua" w:hAnsi="Book Antiqua" w:cs="Arial"/>
          <w:sz w:val="26"/>
          <w:szCs w:val="26"/>
        </w:rPr>
        <w:t xml:space="preserve"> aspect of this transformation is the automation of financial processes, which involves the use of software and algorithms in financial reporting and analysis.</w:t>
      </w:r>
      <w:r w:rsidR="009708E0">
        <w:rPr>
          <w:rFonts w:ascii="Book Antiqua" w:hAnsi="Book Antiqua" w:cs="Arial"/>
          <w:sz w:val="26"/>
          <w:szCs w:val="26"/>
        </w:rPr>
        <w:t xml:space="preserve"> It is no longer the case that </w:t>
      </w:r>
      <w:r w:rsidR="009708E0" w:rsidRPr="009708E0">
        <w:rPr>
          <w:rFonts w:ascii="Book Antiqua" w:hAnsi="Book Antiqua" w:cs="Arial"/>
          <w:sz w:val="26"/>
          <w:szCs w:val="26"/>
        </w:rPr>
        <w:t xml:space="preserve">financial professionals had to manually prepare financial statements, conduct complex data analysis, and generate reports (NCF 2024). </w:t>
      </w:r>
      <w:r w:rsidR="00DA6002" w:rsidRPr="009708E0">
        <w:rPr>
          <w:rFonts w:ascii="Book Antiqua" w:hAnsi="Book Antiqua" w:cs="Arial"/>
          <w:sz w:val="26"/>
          <w:szCs w:val="26"/>
        </w:rPr>
        <w:t xml:space="preserve">Technological </w:t>
      </w:r>
      <w:r w:rsidR="00DA6002" w:rsidRPr="00DA6002">
        <w:rPr>
          <w:rFonts w:ascii="Book Antiqua" w:hAnsi="Book Antiqua" w:cs="Arial"/>
          <w:sz w:val="26"/>
          <w:szCs w:val="26"/>
        </w:rPr>
        <w:t xml:space="preserve">innovation holds great promise for the provision of financial services, with the potential to increase market access, the range of product offerings, and convenience while also lowering costs to clients. </w:t>
      </w:r>
      <w:r w:rsidR="00B615BD">
        <w:rPr>
          <w:rFonts w:ascii="Book Antiqua" w:hAnsi="Book Antiqua" w:cs="Arial"/>
          <w:sz w:val="26"/>
          <w:szCs w:val="26"/>
        </w:rPr>
        <w:t>It is on record that</w:t>
      </w:r>
      <w:r w:rsidR="00DA6002" w:rsidRPr="00DA6002">
        <w:rPr>
          <w:rFonts w:ascii="Book Antiqua" w:hAnsi="Book Antiqua" w:cs="Arial"/>
          <w:sz w:val="26"/>
          <w:szCs w:val="26"/>
        </w:rPr>
        <w:t xml:space="preserve"> new entrants into the financia</w:t>
      </w:r>
      <w:r w:rsidR="00AC3197">
        <w:rPr>
          <w:rFonts w:ascii="Book Antiqua" w:hAnsi="Book Antiqua" w:cs="Arial"/>
          <w:sz w:val="26"/>
          <w:szCs w:val="26"/>
        </w:rPr>
        <w:t>l services space, including Fint</w:t>
      </w:r>
      <w:r w:rsidR="00616A67">
        <w:rPr>
          <w:rFonts w:ascii="Book Antiqua" w:hAnsi="Book Antiqua" w:cs="Arial"/>
          <w:sz w:val="26"/>
          <w:szCs w:val="26"/>
        </w:rPr>
        <w:t>ech firms and large</w:t>
      </w:r>
      <w:r w:rsidR="00DA6002" w:rsidRPr="00DA6002">
        <w:rPr>
          <w:rFonts w:ascii="Book Antiqua" w:hAnsi="Book Antiqua" w:cs="Arial"/>
          <w:sz w:val="26"/>
          <w:szCs w:val="26"/>
        </w:rPr>
        <w:t xml:space="preserve"> established techno</w:t>
      </w:r>
      <w:r w:rsidR="00B615BD">
        <w:rPr>
          <w:rFonts w:ascii="Book Antiqua" w:hAnsi="Book Antiqua" w:cs="Arial"/>
          <w:sz w:val="26"/>
          <w:szCs w:val="26"/>
        </w:rPr>
        <w:t>logy companies (‘BigTech’), ha</w:t>
      </w:r>
      <w:r w:rsidR="00DA6002" w:rsidRPr="00DA6002">
        <w:rPr>
          <w:rFonts w:ascii="Book Antiqua" w:hAnsi="Book Antiqua" w:cs="Arial"/>
          <w:sz w:val="26"/>
          <w:szCs w:val="26"/>
        </w:rPr>
        <w:t>d materially alter</w:t>
      </w:r>
      <w:r w:rsidR="00B615BD">
        <w:rPr>
          <w:rFonts w:ascii="Book Antiqua" w:hAnsi="Book Antiqua" w:cs="Arial"/>
          <w:sz w:val="26"/>
          <w:szCs w:val="26"/>
        </w:rPr>
        <w:t>ed</w:t>
      </w:r>
      <w:r w:rsidR="00DA6002" w:rsidRPr="00DA6002">
        <w:rPr>
          <w:rFonts w:ascii="Book Antiqua" w:hAnsi="Book Antiqua" w:cs="Arial"/>
          <w:sz w:val="26"/>
          <w:szCs w:val="26"/>
        </w:rPr>
        <w:t xml:space="preserve"> the universe of financial services providers.</w:t>
      </w:r>
    </w:p>
    <w:p w:rsidR="00616A67" w:rsidRDefault="00616A67" w:rsidP="009B312F">
      <w:pPr>
        <w:pStyle w:val="ListParagraph"/>
        <w:spacing w:line="240" w:lineRule="auto"/>
        <w:ind w:left="0"/>
        <w:jc w:val="both"/>
        <w:rPr>
          <w:rFonts w:ascii="Book Antiqua" w:hAnsi="Book Antiqua" w:cs="Arial"/>
          <w:sz w:val="26"/>
          <w:szCs w:val="26"/>
        </w:rPr>
      </w:pPr>
    </w:p>
    <w:p w:rsidR="00733957" w:rsidRDefault="00616A67" w:rsidP="009B312F">
      <w:pPr>
        <w:pStyle w:val="ListParagraph"/>
        <w:spacing w:line="240" w:lineRule="auto"/>
        <w:ind w:left="0"/>
        <w:jc w:val="both"/>
        <w:rPr>
          <w:rFonts w:ascii="Book Antiqua" w:hAnsi="Book Antiqua" w:cs="Arial"/>
          <w:sz w:val="26"/>
          <w:szCs w:val="26"/>
        </w:rPr>
      </w:pPr>
      <w:r>
        <w:rPr>
          <w:rFonts w:ascii="Book Antiqua" w:hAnsi="Book Antiqua" w:cs="Arial"/>
          <w:sz w:val="26"/>
          <w:szCs w:val="26"/>
        </w:rPr>
        <w:t>In Nigeria, financial technology otherwise known as Fintech</w:t>
      </w:r>
      <w:r w:rsidR="009B75D7">
        <w:rPr>
          <w:rFonts w:ascii="Book Antiqua" w:hAnsi="Book Antiqua" w:cs="Arial"/>
          <w:sz w:val="26"/>
          <w:szCs w:val="26"/>
        </w:rPr>
        <w:t xml:space="preserve"> found its way into the Nigerian financial landscape in the 19</w:t>
      </w:r>
      <w:r w:rsidR="009B75D7" w:rsidRPr="009B75D7">
        <w:rPr>
          <w:rFonts w:ascii="Book Antiqua" w:hAnsi="Book Antiqua" w:cs="Arial"/>
          <w:sz w:val="26"/>
          <w:szCs w:val="26"/>
          <w:vertAlign w:val="superscript"/>
        </w:rPr>
        <w:t>th</w:t>
      </w:r>
      <w:r w:rsidR="009B75D7">
        <w:rPr>
          <w:rFonts w:ascii="Book Antiqua" w:hAnsi="Book Antiqua" w:cs="Arial"/>
          <w:sz w:val="26"/>
          <w:szCs w:val="26"/>
        </w:rPr>
        <w:t xml:space="preserve"> century and since then it had grown to an unprecedented level bring significant transformation in the system with consumers of financial services in the country</w:t>
      </w:r>
      <w:r w:rsidR="00AF2DF8">
        <w:rPr>
          <w:rFonts w:ascii="Book Antiqua" w:hAnsi="Book Antiqua" w:cs="Arial"/>
          <w:sz w:val="26"/>
          <w:szCs w:val="26"/>
        </w:rPr>
        <w:t xml:space="preserve"> exposed to a number of opportunities and ease of transaction with financial institutions.</w:t>
      </w:r>
      <w:r w:rsidR="004E4D93">
        <w:rPr>
          <w:rFonts w:ascii="Book Antiqua" w:hAnsi="Book Antiqua" w:cs="Arial"/>
          <w:sz w:val="26"/>
          <w:szCs w:val="26"/>
        </w:rPr>
        <w:t xml:space="preserve"> However, notwithstanding the opportunities brought by Fintech, there are inherent risks associated with its adoption and implementation</w:t>
      </w:r>
      <w:r w:rsidR="004E34FF">
        <w:rPr>
          <w:rFonts w:ascii="Book Antiqua" w:hAnsi="Book Antiqua" w:cs="Arial"/>
          <w:sz w:val="26"/>
          <w:szCs w:val="26"/>
        </w:rPr>
        <w:t xml:space="preserve"> in the country</w:t>
      </w:r>
      <w:r w:rsidR="004E4D93">
        <w:rPr>
          <w:rFonts w:ascii="Book Antiqua" w:hAnsi="Book Antiqua" w:cs="Arial"/>
          <w:sz w:val="26"/>
          <w:szCs w:val="26"/>
        </w:rPr>
        <w:t>.</w:t>
      </w:r>
      <w:r w:rsidR="004E34FF">
        <w:rPr>
          <w:rFonts w:ascii="Book Antiqua" w:hAnsi="Book Antiqua" w:cs="Arial"/>
          <w:sz w:val="26"/>
          <w:szCs w:val="26"/>
        </w:rPr>
        <w:t xml:space="preserve"> </w:t>
      </w:r>
    </w:p>
    <w:p w:rsidR="00733957" w:rsidRDefault="00733957" w:rsidP="009B312F">
      <w:pPr>
        <w:pStyle w:val="ListParagraph"/>
        <w:spacing w:line="240" w:lineRule="auto"/>
        <w:ind w:left="0"/>
        <w:jc w:val="both"/>
        <w:rPr>
          <w:rFonts w:ascii="Book Antiqua" w:hAnsi="Book Antiqua" w:cs="Arial"/>
          <w:sz w:val="26"/>
          <w:szCs w:val="26"/>
        </w:rPr>
      </w:pPr>
    </w:p>
    <w:p w:rsidR="004E4D93" w:rsidRPr="00DA6002" w:rsidRDefault="004E4D93" w:rsidP="009B312F">
      <w:pPr>
        <w:pStyle w:val="ListParagraph"/>
        <w:spacing w:line="240" w:lineRule="auto"/>
        <w:ind w:left="0"/>
        <w:jc w:val="both"/>
        <w:rPr>
          <w:rFonts w:ascii="Book Antiqua" w:hAnsi="Book Antiqua" w:cs="Arial"/>
          <w:sz w:val="26"/>
          <w:szCs w:val="26"/>
        </w:rPr>
      </w:pPr>
      <w:r>
        <w:rPr>
          <w:rFonts w:ascii="Book Antiqua" w:hAnsi="Book Antiqua" w:cs="Arial"/>
          <w:sz w:val="26"/>
          <w:szCs w:val="26"/>
        </w:rPr>
        <w:t>Th</w:t>
      </w:r>
      <w:r w:rsidR="004E34FF">
        <w:rPr>
          <w:rFonts w:ascii="Book Antiqua" w:hAnsi="Book Antiqua" w:cs="Arial"/>
          <w:sz w:val="26"/>
          <w:szCs w:val="26"/>
        </w:rPr>
        <w:t>is</w:t>
      </w:r>
      <w:r>
        <w:rPr>
          <w:rFonts w:ascii="Book Antiqua" w:hAnsi="Book Antiqua" w:cs="Arial"/>
          <w:sz w:val="26"/>
          <w:szCs w:val="26"/>
        </w:rPr>
        <w:t xml:space="preserve"> paper therefore </w:t>
      </w:r>
      <w:r w:rsidR="004E34FF">
        <w:rPr>
          <w:rFonts w:ascii="Book Antiqua" w:hAnsi="Book Antiqua" w:cs="Arial"/>
          <w:sz w:val="26"/>
          <w:szCs w:val="26"/>
        </w:rPr>
        <w:t>aims</w:t>
      </w:r>
      <w:r>
        <w:rPr>
          <w:rFonts w:ascii="Book Antiqua" w:hAnsi="Book Antiqua" w:cs="Arial"/>
          <w:sz w:val="26"/>
          <w:szCs w:val="26"/>
        </w:rPr>
        <w:t xml:space="preserve"> to </w:t>
      </w:r>
      <w:r w:rsidR="004E34FF">
        <w:rPr>
          <w:rFonts w:ascii="Book Antiqua" w:hAnsi="Book Antiqua" w:cs="Arial"/>
          <w:sz w:val="26"/>
          <w:szCs w:val="26"/>
        </w:rPr>
        <w:t>examine</w:t>
      </w:r>
      <w:r>
        <w:rPr>
          <w:rFonts w:ascii="Book Antiqua" w:hAnsi="Book Antiqua" w:cs="Arial"/>
          <w:sz w:val="26"/>
          <w:szCs w:val="26"/>
        </w:rPr>
        <w:t xml:space="preserve"> the </w:t>
      </w:r>
      <w:r w:rsidR="00C60DFE">
        <w:rPr>
          <w:rFonts w:ascii="Book Antiqua" w:hAnsi="Book Antiqua" w:cs="Arial"/>
          <w:sz w:val="26"/>
          <w:szCs w:val="26"/>
        </w:rPr>
        <w:t xml:space="preserve">introduction </w:t>
      </w:r>
      <w:r>
        <w:rPr>
          <w:rFonts w:ascii="Book Antiqua" w:hAnsi="Book Antiqua" w:cs="Arial"/>
          <w:sz w:val="26"/>
          <w:szCs w:val="26"/>
        </w:rPr>
        <w:t>of Fintech in Nigeria</w:t>
      </w:r>
      <w:r w:rsidR="00F3689C">
        <w:rPr>
          <w:rFonts w:ascii="Book Antiqua" w:hAnsi="Book Antiqua" w:cs="Arial"/>
          <w:sz w:val="26"/>
          <w:szCs w:val="26"/>
        </w:rPr>
        <w:t xml:space="preserve"> </w:t>
      </w:r>
      <w:r w:rsidR="00C60DFE">
        <w:rPr>
          <w:rFonts w:ascii="Book Antiqua" w:hAnsi="Book Antiqua" w:cs="Arial"/>
          <w:sz w:val="26"/>
          <w:szCs w:val="26"/>
        </w:rPr>
        <w:t>with particular reference to its growth, its associated risks and the measures put in place by the various stakeholders to address the risks and any issues aris</w:t>
      </w:r>
      <w:r w:rsidR="00354214">
        <w:rPr>
          <w:rFonts w:ascii="Book Antiqua" w:hAnsi="Book Antiqua" w:cs="Arial"/>
          <w:sz w:val="26"/>
          <w:szCs w:val="26"/>
        </w:rPr>
        <w:t>ing</w:t>
      </w:r>
      <w:r w:rsidR="00C60DFE">
        <w:rPr>
          <w:rFonts w:ascii="Book Antiqua" w:hAnsi="Book Antiqua" w:cs="Arial"/>
          <w:sz w:val="26"/>
          <w:szCs w:val="26"/>
        </w:rPr>
        <w:t xml:space="preserve"> from its implementation </w:t>
      </w:r>
      <w:r w:rsidR="00733957">
        <w:rPr>
          <w:rFonts w:ascii="Book Antiqua" w:hAnsi="Book Antiqua" w:cs="Arial"/>
          <w:sz w:val="26"/>
          <w:szCs w:val="26"/>
        </w:rPr>
        <w:t>in country</w:t>
      </w:r>
      <w:r w:rsidR="004E34FF">
        <w:rPr>
          <w:rFonts w:ascii="Book Antiqua" w:hAnsi="Book Antiqua" w:cs="Arial"/>
          <w:sz w:val="26"/>
          <w:szCs w:val="26"/>
        </w:rPr>
        <w:t xml:space="preserve">. </w:t>
      </w:r>
    </w:p>
    <w:p w:rsidR="00DA6002" w:rsidRDefault="00DA6002" w:rsidP="009B312F">
      <w:pPr>
        <w:pStyle w:val="ListParagraph"/>
        <w:spacing w:line="240" w:lineRule="auto"/>
        <w:ind w:left="360"/>
        <w:jc w:val="both"/>
        <w:rPr>
          <w:rFonts w:ascii="Book Antiqua" w:hAnsi="Book Antiqua" w:cs="Arial"/>
          <w:b/>
          <w:sz w:val="26"/>
          <w:szCs w:val="26"/>
        </w:rPr>
      </w:pPr>
    </w:p>
    <w:p w:rsidR="00127528" w:rsidRPr="006E629C" w:rsidRDefault="006C1FD7" w:rsidP="009B312F">
      <w:pPr>
        <w:pStyle w:val="ListParagraph"/>
        <w:spacing w:line="240" w:lineRule="auto"/>
        <w:ind w:left="0"/>
        <w:jc w:val="both"/>
        <w:rPr>
          <w:rFonts w:ascii="Book Antiqua" w:hAnsi="Book Antiqua" w:cs="Arial"/>
          <w:b/>
          <w:sz w:val="26"/>
          <w:szCs w:val="26"/>
        </w:rPr>
      </w:pPr>
      <w:r>
        <w:rPr>
          <w:rFonts w:ascii="Book Antiqua" w:hAnsi="Book Antiqua" w:cs="Arial"/>
          <w:b/>
          <w:sz w:val="26"/>
          <w:szCs w:val="26"/>
        </w:rPr>
        <w:t>2.0</w:t>
      </w:r>
      <w:r>
        <w:rPr>
          <w:rFonts w:ascii="Book Antiqua" w:hAnsi="Book Antiqua" w:cs="Arial"/>
          <w:b/>
          <w:sz w:val="26"/>
          <w:szCs w:val="26"/>
        </w:rPr>
        <w:tab/>
      </w:r>
      <w:r w:rsidR="00127528" w:rsidRPr="006E629C">
        <w:rPr>
          <w:rFonts w:ascii="Book Antiqua" w:hAnsi="Book Antiqua" w:cs="Arial"/>
          <w:b/>
          <w:sz w:val="26"/>
          <w:szCs w:val="26"/>
        </w:rPr>
        <w:t>What is Fintech?</w:t>
      </w:r>
    </w:p>
    <w:p w:rsidR="0083360A" w:rsidRPr="006E629C" w:rsidRDefault="00127528" w:rsidP="009B312F">
      <w:pPr>
        <w:pStyle w:val="ListParagraph"/>
        <w:spacing w:line="240" w:lineRule="auto"/>
        <w:ind w:left="0"/>
        <w:jc w:val="both"/>
        <w:rPr>
          <w:rFonts w:ascii="Book Antiqua" w:hAnsi="Book Antiqua" w:cs="Times New Roman"/>
          <w:sz w:val="26"/>
          <w:szCs w:val="26"/>
        </w:rPr>
      </w:pPr>
      <w:r w:rsidRPr="006C1FD7">
        <w:rPr>
          <w:rFonts w:ascii="Book Antiqua" w:hAnsi="Book Antiqua"/>
          <w:sz w:val="26"/>
          <w:szCs w:val="26"/>
        </w:rPr>
        <w:t>The Financial Stability Board’s (FSB) defin</w:t>
      </w:r>
      <w:r w:rsidR="00C91D46" w:rsidRPr="006C1FD7">
        <w:rPr>
          <w:rFonts w:ascii="Book Antiqua" w:hAnsi="Book Antiqua"/>
          <w:sz w:val="26"/>
          <w:szCs w:val="26"/>
        </w:rPr>
        <w:t>es</w:t>
      </w:r>
      <w:r w:rsidRPr="006C1FD7">
        <w:rPr>
          <w:rFonts w:ascii="Book Antiqua" w:hAnsi="Book Antiqua"/>
          <w:sz w:val="26"/>
          <w:szCs w:val="26"/>
        </w:rPr>
        <w:t xml:space="preserve"> Fintech </w:t>
      </w:r>
      <w:r w:rsidR="00B615BD" w:rsidRPr="006C1FD7">
        <w:rPr>
          <w:rFonts w:ascii="Book Antiqua" w:hAnsi="Book Antiqua"/>
          <w:sz w:val="26"/>
          <w:szCs w:val="26"/>
        </w:rPr>
        <w:t>a</w:t>
      </w:r>
      <w:r w:rsidR="00F90E03" w:rsidRPr="006C1FD7">
        <w:rPr>
          <w:rFonts w:ascii="Book Antiqua" w:hAnsi="Book Antiqua"/>
          <w:sz w:val="26"/>
          <w:szCs w:val="26"/>
        </w:rPr>
        <w:t xml:space="preserve">s </w:t>
      </w:r>
      <w:r w:rsidRPr="006C1FD7">
        <w:rPr>
          <w:rFonts w:ascii="Book Antiqua" w:hAnsi="Book Antiqua"/>
          <w:sz w:val="26"/>
          <w:szCs w:val="26"/>
        </w:rPr>
        <w:t>“technologically enabled financial innovation that could result in new business models, applications, processes, or products with an associated material effect on financial markets and institutions and the provision of financial services”</w:t>
      </w:r>
      <w:r w:rsidR="00C91D46" w:rsidRPr="006C1FD7">
        <w:rPr>
          <w:rFonts w:ascii="Book Antiqua" w:hAnsi="Book Antiqua"/>
          <w:sz w:val="26"/>
          <w:szCs w:val="26"/>
        </w:rPr>
        <w:t>(FSB 2023)</w:t>
      </w:r>
      <w:r w:rsidRPr="006C1FD7">
        <w:rPr>
          <w:rFonts w:ascii="Book Antiqua" w:hAnsi="Book Antiqua"/>
          <w:sz w:val="26"/>
          <w:szCs w:val="26"/>
        </w:rPr>
        <w:t>.</w:t>
      </w:r>
      <w:r w:rsidR="00D540E3" w:rsidRPr="006C1FD7">
        <w:rPr>
          <w:rFonts w:ascii="Book Antiqua" w:hAnsi="Book Antiqua"/>
          <w:sz w:val="26"/>
          <w:szCs w:val="26"/>
        </w:rPr>
        <w:t xml:space="preserve"> </w:t>
      </w:r>
      <w:r w:rsidR="00B615BD" w:rsidRPr="006C1FD7">
        <w:rPr>
          <w:rFonts w:ascii="Book Antiqua" w:hAnsi="Book Antiqua"/>
          <w:sz w:val="26"/>
          <w:szCs w:val="26"/>
        </w:rPr>
        <w:t xml:space="preserve">However, as far as </w:t>
      </w:r>
      <w:r w:rsidR="0083360A" w:rsidRPr="006C1FD7">
        <w:rPr>
          <w:rFonts w:ascii="Book Antiqua" w:hAnsi="Book Antiqua"/>
          <w:sz w:val="26"/>
          <w:szCs w:val="26"/>
        </w:rPr>
        <w:t xml:space="preserve"> Prof. Arturo Bris, Professor of Finance at IMD</w:t>
      </w:r>
      <w:r w:rsidR="00B615BD" w:rsidRPr="006C1FD7">
        <w:rPr>
          <w:rFonts w:ascii="Book Antiqua" w:hAnsi="Book Antiqua"/>
          <w:sz w:val="26"/>
          <w:szCs w:val="26"/>
        </w:rPr>
        <w:t xml:space="preserve"> is concerned</w:t>
      </w:r>
      <w:r w:rsidR="00D540E3" w:rsidRPr="006C1FD7">
        <w:rPr>
          <w:rFonts w:ascii="Book Antiqua" w:hAnsi="Book Antiqua"/>
          <w:sz w:val="26"/>
          <w:szCs w:val="26"/>
        </w:rPr>
        <w:t xml:space="preserve">, </w:t>
      </w:r>
      <w:r w:rsidR="00B615BD" w:rsidRPr="006C1FD7">
        <w:rPr>
          <w:rFonts w:ascii="Book Antiqua" w:hAnsi="Book Antiqua" w:cs="Times New Roman"/>
          <w:sz w:val="26"/>
          <w:szCs w:val="26"/>
        </w:rPr>
        <w:t>t</w:t>
      </w:r>
      <w:r w:rsidR="0083360A" w:rsidRPr="006C1FD7">
        <w:rPr>
          <w:rFonts w:ascii="Book Antiqua" w:hAnsi="Book Antiqua" w:cs="Times New Roman"/>
          <w:sz w:val="26"/>
          <w:szCs w:val="26"/>
        </w:rPr>
        <w:t xml:space="preserve">he term “Fintech” is a </w:t>
      </w:r>
      <w:r w:rsidR="00B615BD" w:rsidRPr="006C1FD7">
        <w:rPr>
          <w:rFonts w:ascii="Book Antiqua" w:hAnsi="Book Antiqua" w:cs="Times New Roman"/>
          <w:sz w:val="26"/>
          <w:szCs w:val="26"/>
        </w:rPr>
        <w:t>misnomer</w:t>
      </w:r>
      <w:r w:rsidR="0083360A" w:rsidRPr="006C1FD7">
        <w:rPr>
          <w:rFonts w:ascii="Book Antiqua" w:hAnsi="Book Antiqua" w:cs="Times New Roman"/>
          <w:sz w:val="26"/>
          <w:szCs w:val="26"/>
        </w:rPr>
        <w:t>, considering the fact that all of traditional finance</w:t>
      </w:r>
      <w:r w:rsidR="00D540E3" w:rsidRPr="006C1FD7">
        <w:rPr>
          <w:rFonts w:ascii="Book Antiqua" w:hAnsi="Book Antiqua" w:cs="Times New Roman"/>
          <w:sz w:val="26"/>
          <w:szCs w:val="26"/>
        </w:rPr>
        <w:t>s are</w:t>
      </w:r>
      <w:r w:rsidR="0083360A" w:rsidRPr="006C1FD7">
        <w:rPr>
          <w:rFonts w:ascii="Book Antiqua" w:hAnsi="Book Antiqua" w:cs="Times New Roman"/>
          <w:sz w:val="26"/>
          <w:szCs w:val="26"/>
        </w:rPr>
        <w:t xml:space="preserve"> based on some sort of technology</w:t>
      </w:r>
      <w:r w:rsidR="007043FB" w:rsidRPr="006C1FD7">
        <w:rPr>
          <w:rFonts w:ascii="Book Antiqua" w:hAnsi="Book Antiqua" w:cs="Times New Roman"/>
          <w:sz w:val="26"/>
          <w:szCs w:val="26"/>
        </w:rPr>
        <w:t xml:space="preserve"> (Bris 2020)</w:t>
      </w:r>
      <w:r w:rsidR="0083360A" w:rsidRPr="006C1FD7">
        <w:rPr>
          <w:rFonts w:ascii="Book Antiqua" w:hAnsi="Book Antiqua" w:cs="Times New Roman"/>
          <w:sz w:val="26"/>
          <w:szCs w:val="26"/>
        </w:rPr>
        <w:t xml:space="preserve">. </w:t>
      </w:r>
      <w:r w:rsidR="00B615BD" w:rsidRPr="006C1FD7">
        <w:rPr>
          <w:rFonts w:ascii="Book Antiqua" w:hAnsi="Book Antiqua" w:cs="Times New Roman"/>
          <w:sz w:val="26"/>
          <w:szCs w:val="26"/>
        </w:rPr>
        <w:t>According t</w:t>
      </w:r>
      <w:r w:rsidR="0083360A" w:rsidRPr="006C1FD7">
        <w:rPr>
          <w:rFonts w:ascii="Book Antiqua" w:hAnsi="Book Antiqua" w:cs="Times New Roman"/>
          <w:sz w:val="26"/>
          <w:szCs w:val="26"/>
        </w:rPr>
        <w:t xml:space="preserve">o </w:t>
      </w:r>
      <w:r w:rsidR="00D540E3" w:rsidRPr="006C1FD7">
        <w:rPr>
          <w:rFonts w:ascii="Book Antiqua" w:hAnsi="Book Antiqua" w:cs="Times New Roman"/>
          <w:sz w:val="26"/>
          <w:szCs w:val="26"/>
        </w:rPr>
        <w:t xml:space="preserve">Prof </w:t>
      </w:r>
      <w:r w:rsidR="0083360A" w:rsidRPr="006C1FD7">
        <w:rPr>
          <w:rFonts w:ascii="Book Antiqua" w:hAnsi="Book Antiqua" w:cs="Times New Roman"/>
          <w:sz w:val="26"/>
          <w:szCs w:val="26"/>
        </w:rPr>
        <w:t>Bris</w:t>
      </w:r>
      <w:r w:rsidR="00D540E3" w:rsidRPr="006C1FD7">
        <w:rPr>
          <w:rFonts w:ascii="Book Antiqua" w:hAnsi="Book Antiqua" w:cs="Times New Roman"/>
          <w:sz w:val="26"/>
          <w:szCs w:val="26"/>
        </w:rPr>
        <w:t>,</w:t>
      </w:r>
      <w:r w:rsidR="0083360A" w:rsidRPr="006C1FD7">
        <w:rPr>
          <w:rFonts w:ascii="Book Antiqua" w:hAnsi="Book Antiqua" w:cs="Times New Roman"/>
          <w:sz w:val="26"/>
          <w:szCs w:val="26"/>
        </w:rPr>
        <w:t xml:space="preserve"> the extent to which new technologies are being merged with existing financial tools to create new business models results in what he likes to call “Fintech Innovation”</w:t>
      </w:r>
      <w:r w:rsidR="00F94CE7" w:rsidRPr="006C1FD7">
        <w:rPr>
          <w:rFonts w:ascii="Book Antiqua" w:hAnsi="Book Antiqua" w:cs="Times New Roman"/>
          <w:sz w:val="26"/>
          <w:szCs w:val="26"/>
        </w:rPr>
        <w:t xml:space="preserve"> (Bris </w:t>
      </w:r>
      <w:r w:rsidR="00F94CE7" w:rsidRPr="00F94CE7">
        <w:rPr>
          <w:rFonts w:ascii="Book Antiqua" w:hAnsi="Book Antiqua" w:cs="Times New Roman"/>
          <w:sz w:val="26"/>
          <w:szCs w:val="26"/>
        </w:rPr>
        <w:t>2020)</w:t>
      </w:r>
      <w:r w:rsidR="0083360A" w:rsidRPr="006E629C">
        <w:rPr>
          <w:rFonts w:ascii="Book Antiqua" w:hAnsi="Book Antiqua" w:cs="Times New Roman"/>
          <w:b/>
          <w:sz w:val="26"/>
          <w:szCs w:val="26"/>
        </w:rPr>
        <w:t>.</w:t>
      </w:r>
    </w:p>
    <w:p w:rsidR="00D91B33" w:rsidRDefault="00127528" w:rsidP="009B312F">
      <w:pPr>
        <w:pStyle w:val="NormalWeb"/>
        <w:shd w:val="clear" w:color="auto" w:fill="FFFFFE"/>
        <w:spacing w:before="0" w:beforeAutospacing="0" w:after="0" w:afterAutospacing="0"/>
        <w:jc w:val="both"/>
        <w:rPr>
          <w:rFonts w:ascii="Book Antiqua" w:eastAsiaTheme="minorEastAsia" w:hAnsi="Book Antiqua" w:cstheme="minorBidi"/>
          <w:iCs/>
          <w:sz w:val="26"/>
          <w:szCs w:val="26"/>
        </w:rPr>
      </w:pPr>
      <w:r w:rsidRPr="006E629C">
        <w:rPr>
          <w:rFonts w:ascii="Book Antiqua" w:hAnsi="Book Antiqua"/>
          <w:sz w:val="26"/>
          <w:szCs w:val="26"/>
        </w:rPr>
        <w:lastRenderedPageBreak/>
        <w:t xml:space="preserve">Fintech empowers the financial services consumers, operators and regulators </w:t>
      </w:r>
      <w:r w:rsidR="00402301">
        <w:rPr>
          <w:rFonts w:ascii="Book Antiqua" w:hAnsi="Book Antiqua"/>
          <w:sz w:val="26"/>
          <w:szCs w:val="26"/>
        </w:rPr>
        <w:t xml:space="preserve">to </w:t>
      </w:r>
      <w:r w:rsidRPr="006E629C">
        <w:rPr>
          <w:rFonts w:ascii="Book Antiqua" w:hAnsi="Book Antiqua"/>
          <w:sz w:val="26"/>
          <w:szCs w:val="26"/>
        </w:rPr>
        <w:t xml:space="preserve">a wide range of applications, </w:t>
      </w:r>
      <w:r w:rsidR="00D91B33" w:rsidRPr="006E629C">
        <w:rPr>
          <w:rFonts w:ascii="Book Antiqua" w:hAnsi="Book Antiqua"/>
          <w:sz w:val="26"/>
          <w:szCs w:val="26"/>
        </w:rPr>
        <w:t xml:space="preserve">options, services and information </w:t>
      </w:r>
      <w:r w:rsidR="00586497" w:rsidRPr="006E629C">
        <w:rPr>
          <w:rFonts w:ascii="Book Antiqua" w:hAnsi="Book Antiqua"/>
          <w:sz w:val="26"/>
          <w:szCs w:val="26"/>
        </w:rPr>
        <w:t>relatively</w:t>
      </w:r>
      <w:r w:rsidR="00D91B33" w:rsidRPr="006E629C">
        <w:rPr>
          <w:rFonts w:ascii="Book Antiqua" w:hAnsi="Book Antiqua"/>
          <w:sz w:val="26"/>
          <w:szCs w:val="26"/>
        </w:rPr>
        <w:t xml:space="preserve"> cheaply and securely. For operators, it </w:t>
      </w:r>
      <w:r w:rsidR="00D91B33" w:rsidRPr="006E629C">
        <w:rPr>
          <w:rFonts w:ascii="Book Antiqua" w:hAnsi="Book Antiqua"/>
          <w:iCs/>
          <w:sz w:val="26"/>
          <w:szCs w:val="26"/>
        </w:rPr>
        <w:t>reduces cost of acquisition</w:t>
      </w:r>
      <w:r w:rsidR="00586497" w:rsidRPr="006E629C">
        <w:rPr>
          <w:rFonts w:ascii="Book Antiqua" w:hAnsi="Book Antiqua"/>
          <w:iCs/>
          <w:sz w:val="26"/>
          <w:szCs w:val="26"/>
        </w:rPr>
        <w:t xml:space="preserve"> and retention of </w:t>
      </w:r>
      <w:r w:rsidR="00D91B33" w:rsidRPr="006E629C">
        <w:rPr>
          <w:rFonts w:ascii="Book Antiqua" w:hAnsi="Book Antiqua"/>
          <w:iCs/>
          <w:sz w:val="26"/>
          <w:szCs w:val="26"/>
        </w:rPr>
        <w:t xml:space="preserve">customers </w:t>
      </w:r>
      <w:r w:rsidR="00D91B33" w:rsidRPr="006E629C">
        <w:rPr>
          <w:rFonts w:ascii="Book Antiqua" w:eastAsiaTheme="majorEastAsia" w:hAnsi="Book Antiqua"/>
          <w:iCs/>
          <w:sz w:val="26"/>
          <w:szCs w:val="26"/>
        </w:rPr>
        <w:t xml:space="preserve">and more cost-effective regulatory/supervisory compliance. </w:t>
      </w:r>
      <w:r w:rsidR="00D91B33" w:rsidRPr="006E629C">
        <w:rPr>
          <w:rFonts w:ascii="Book Antiqua" w:hAnsi="Book Antiqua"/>
          <w:sz w:val="26"/>
          <w:szCs w:val="26"/>
        </w:rPr>
        <w:t xml:space="preserve">It facilitates financial inclusion, </w:t>
      </w:r>
      <w:r w:rsidR="00D91B33" w:rsidRPr="006E629C">
        <w:rPr>
          <w:rFonts w:ascii="Book Antiqua" w:eastAsiaTheme="minorEastAsia" w:hAnsi="Book Antiqua" w:cstheme="minorBidi"/>
          <w:iCs/>
          <w:sz w:val="26"/>
          <w:szCs w:val="26"/>
        </w:rPr>
        <w:t>reduces cost of integration and interoperability</w:t>
      </w:r>
      <w:r w:rsidR="00586497" w:rsidRPr="006E629C">
        <w:rPr>
          <w:rFonts w:ascii="Book Antiqua" w:eastAsiaTheme="minorEastAsia" w:hAnsi="Book Antiqua" w:cstheme="minorBidi"/>
          <w:iCs/>
          <w:sz w:val="26"/>
          <w:szCs w:val="26"/>
        </w:rPr>
        <w:t>, and in the process s</w:t>
      </w:r>
      <w:r w:rsidR="00D91B33" w:rsidRPr="006E629C">
        <w:rPr>
          <w:rFonts w:ascii="Book Antiqua" w:eastAsiaTheme="minorEastAsia" w:hAnsi="Book Antiqua" w:cstheme="minorBidi"/>
          <w:iCs/>
          <w:sz w:val="26"/>
          <w:szCs w:val="26"/>
        </w:rPr>
        <w:t xml:space="preserve">upervisors and regulators have more efficient oversight tools. </w:t>
      </w:r>
    </w:p>
    <w:p w:rsidR="006C1FD7" w:rsidRPr="006E629C" w:rsidRDefault="006C1FD7" w:rsidP="009B312F">
      <w:pPr>
        <w:pStyle w:val="NormalWeb"/>
        <w:shd w:val="clear" w:color="auto" w:fill="FFFFFE"/>
        <w:spacing w:before="0" w:beforeAutospacing="0" w:after="0" w:afterAutospacing="0"/>
        <w:jc w:val="both"/>
        <w:rPr>
          <w:rFonts w:ascii="Book Antiqua" w:hAnsi="Book Antiqua"/>
          <w:sz w:val="26"/>
          <w:szCs w:val="26"/>
          <w:lang w:val="en-US" w:eastAsia="en-US"/>
        </w:rPr>
      </w:pPr>
    </w:p>
    <w:p w:rsidR="00D91B33" w:rsidRPr="006E629C" w:rsidRDefault="006C1FD7" w:rsidP="009B312F">
      <w:pPr>
        <w:pStyle w:val="NormalWeb"/>
        <w:shd w:val="clear" w:color="auto" w:fill="FFFFFE"/>
        <w:spacing w:before="0" w:beforeAutospacing="0" w:after="0" w:afterAutospacing="0"/>
        <w:jc w:val="both"/>
        <w:rPr>
          <w:rFonts w:ascii="Book Antiqua" w:hAnsi="Book Antiqua"/>
          <w:b/>
          <w:sz w:val="26"/>
          <w:szCs w:val="26"/>
        </w:rPr>
      </w:pPr>
      <w:r>
        <w:rPr>
          <w:rFonts w:ascii="Book Antiqua" w:hAnsi="Book Antiqua"/>
          <w:b/>
          <w:sz w:val="26"/>
          <w:szCs w:val="26"/>
        </w:rPr>
        <w:t>3.0</w:t>
      </w:r>
      <w:r>
        <w:rPr>
          <w:rFonts w:ascii="Book Antiqua" w:hAnsi="Book Antiqua"/>
          <w:b/>
          <w:sz w:val="26"/>
          <w:szCs w:val="26"/>
        </w:rPr>
        <w:tab/>
      </w:r>
      <w:r w:rsidR="00D91B33" w:rsidRPr="006E629C">
        <w:rPr>
          <w:rFonts w:ascii="Book Antiqua" w:hAnsi="Book Antiqua"/>
          <w:b/>
          <w:sz w:val="26"/>
          <w:szCs w:val="26"/>
        </w:rPr>
        <w:t>Banks and Fin</w:t>
      </w:r>
      <w:r w:rsidR="00545983" w:rsidRPr="006E629C">
        <w:rPr>
          <w:rFonts w:ascii="Book Antiqua" w:hAnsi="Book Antiqua"/>
          <w:b/>
          <w:sz w:val="26"/>
          <w:szCs w:val="26"/>
        </w:rPr>
        <w:t>T</w:t>
      </w:r>
      <w:r w:rsidR="00407726">
        <w:rPr>
          <w:rFonts w:ascii="Book Antiqua" w:hAnsi="Book Antiqua"/>
          <w:b/>
          <w:sz w:val="26"/>
          <w:szCs w:val="26"/>
        </w:rPr>
        <w:t>ech-B</w:t>
      </w:r>
      <w:r w:rsidR="00D91B33" w:rsidRPr="006E629C">
        <w:rPr>
          <w:rFonts w:ascii="Book Antiqua" w:hAnsi="Book Antiqua"/>
          <w:b/>
          <w:sz w:val="26"/>
          <w:szCs w:val="26"/>
        </w:rPr>
        <w:t xml:space="preserve">ased </w:t>
      </w:r>
      <w:r w:rsidR="00CE2E99" w:rsidRPr="006E629C">
        <w:rPr>
          <w:rFonts w:ascii="Book Antiqua" w:hAnsi="Book Antiqua"/>
          <w:b/>
          <w:sz w:val="26"/>
          <w:szCs w:val="26"/>
        </w:rPr>
        <w:t>Services</w:t>
      </w:r>
    </w:p>
    <w:p w:rsidR="00383D06" w:rsidRDefault="00383D06" w:rsidP="006C1FD7">
      <w:pPr>
        <w:pStyle w:val="NormalWeb"/>
        <w:shd w:val="clear" w:color="auto" w:fill="FFFFFE"/>
        <w:spacing w:before="0" w:beforeAutospacing="0" w:after="0" w:afterAutospacing="0"/>
        <w:jc w:val="both"/>
        <w:rPr>
          <w:rFonts w:ascii="Book Antiqua" w:hAnsi="Book Antiqua"/>
          <w:sz w:val="26"/>
          <w:szCs w:val="26"/>
        </w:rPr>
      </w:pPr>
      <w:r w:rsidRPr="00383D06">
        <w:rPr>
          <w:rFonts w:ascii="Book Antiqua" w:hAnsi="Book Antiqua"/>
          <w:sz w:val="26"/>
          <w:szCs w:val="26"/>
        </w:rPr>
        <w:t xml:space="preserve">The banking </w:t>
      </w:r>
      <w:r w:rsidR="008306BC">
        <w:rPr>
          <w:rFonts w:ascii="Book Antiqua" w:hAnsi="Book Antiqua"/>
          <w:sz w:val="26"/>
          <w:szCs w:val="26"/>
        </w:rPr>
        <w:t>industry</w:t>
      </w:r>
      <w:r w:rsidRPr="00383D06">
        <w:rPr>
          <w:rFonts w:ascii="Book Antiqua" w:hAnsi="Book Antiqua"/>
          <w:sz w:val="26"/>
          <w:szCs w:val="26"/>
        </w:rPr>
        <w:t xml:space="preserve"> has </w:t>
      </w:r>
      <w:r w:rsidR="008306BC">
        <w:rPr>
          <w:rFonts w:ascii="Book Antiqua" w:hAnsi="Book Antiqua"/>
          <w:sz w:val="26"/>
          <w:szCs w:val="26"/>
        </w:rPr>
        <w:t>witnessed series of</w:t>
      </w:r>
      <w:r w:rsidRPr="00383D06">
        <w:rPr>
          <w:rFonts w:ascii="Book Antiqua" w:hAnsi="Book Antiqua"/>
          <w:sz w:val="26"/>
          <w:szCs w:val="26"/>
        </w:rPr>
        <w:t xml:space="preserve"> transformative evolution</w:t>
      </w:r>
      <w:r w:rsidR="008306BC">
        <w:rPr>
          <w:rFonts w:ascii="Book Antiqua" w:hAnsi="Book Antiqua"/>
          <w:sz w:val="26"/>
          <w:szCs w:val="26"/>
        </w:rPr>
        <w:t>s in recent years. The evolution was as a result of the introduction of</w:t>
      </w:r>
      <w:r w:rsidRPr="00383D06">
        <w:rPr>
          <w:rFonts w:ascii="Book Antiqua" w:hAnsi="Book Antiqua"/>
          <w:sz w:val="26"/>
          <w:szCs w:val="26"/>
        </w:rPr>
        <w:t xml:space="preserve"> financial technology, or Fintech</w:t>
      </w:r>
      <w:r w:rsidR="008306BC">
        <w:rPr>
          <w:rFonts w:ascii="Book Antiqua" w:hAnsi="Book Antiqua"/>
          <w:sz w:val="26"/>
          <w:szCs w:val="26"/>
        </w:rPr>
        <w:t xml:space="preserve"> in all aspects of banking operation</w:t>
      </w:r>
      <w:r w:rsidRPr="00383D06">
        <w:rPr>
          <w:rFonts w:ascii="Book Antiqua" w:hAnsi="Book Antiqua"/>
          <w:sz w:val="26"/>
          <w:szCs w:val="26"/>
        </w:rPr>
        <w:t xml:space="preserve">. </w:t>
      </w:r>
      <w:r w:rsidR="00A83B4A">
        <w:rPr>
          <w:rFonts w:ascii="Book Antiqua" w:hAnsi="Book Antiqua"/>
          <w:sz w:val="26"/>
          <w:szCs w:val="26"/>
        </w:rPr>
        <w:t>It is pertinent to note that t</w:t>
      </w:r>
      <w:r w:rsidRPr="00383D06">
        <w:rPr>
          <w:rFonts w:ascii="Book Antiqua" w:hAnsi="Book Antiqua"/>
          <w:sz w:val="26"/>
          <w:szCs w:val="26"/>
        </w:rPr>
        <w:t xml:space="preserve">he </w:t>
      </w:r>
      <w:r w:rsidR="00323CFD">
        <w:rPr>
          <w:rFonts w:ascii="Book Antiqua" w:hAnsi="Book Antiqua"/>
          <w:sz w:val="26"/>
          <w:szCs w:val="26"/>
        </w:rPr>
        <w:t xml:space="preserve">fusion </w:t>
      </w:r>
      <w:r w:rsidRPr="00383D06">
        <w:rPr>
          <w:rFonts w:ascii="Book Antiqua" w:hAnsi="Book Antiqua"/>
          <w:sz w:val="26"/>
          <w:szCs w:val="26"/>
        </w:rPr>
        <w:t>of technolog</w:t>
      </w:r>
      <w:r w:rsidR="00323CFD">
        <w:rPr>
          <w:rFonts w:ascii="Book Antiqua" w:hAnsi="Book Antiqua"/>
          <w:sz w:val="26"/>
          <w:szCs w:val="26"/>
        </w:rPr>
        <w:t>y</w:t>
      </w:r>
      <w:r>
        <w:rPr>
          <w:rFonts w:ascii="Book Antiqua" w:hAnsi="Book Antiqua"/>
          <w:sz w:val="26"/>
          <w:szCs w:val="26"/>
        </w:rPr>
        <w:t xml:space="preserve"> </w:t>
      </w:r>
      <w:r w:rsidRPr="00383D06">
        <w:rPr>
          <w:rFonts w:ascii="Book Antiqua" w:hAnsi="Book Antiqua"/>
          <w:sz w:val="26"/>
          <w:szCs w:val="26"/>
        </w:rPr>
        <w:t xml:space="preserve">and financial services </w:t>
      </w:r>
      <w:r w:rsidR="00A83B4A">
        <w:rPr>
          <w:rFonts w:ascii="Book Antiqua" w:hAnsi="Book Antiqua"/>
          <w:sz w:val="26"/>
          <w:szCs w:val="26"/>
        </w:rPr>
        <w:t>constitutes a paradigm shift</w:t>
      </w:r>
      <w:r w:rsidRPr="00383D06">
        <w:rPr>
          <w:rFonts w:ascii="Book Antiqua" w:hAnsi="Book Antiqua"/>
          <w:sz w:val="26"/>
          <w:szCs w:val="26"/>
        </w:rPr>
        <w:t xml:space="preserve">, </w:t>
      </w:r>
      <w:r w:rsidR="00CB769A" w:rsidRPr="00383D06">
        <w:rPr>
          <w:rFonts w:ascii="Book Antiqua" w:hAnsi="Book Antiqua"/>
          <w:sz w:val="26"/>
          <w:szCs w:val="26"/>
        </w:rPr>
        <w:t>profoundly</w:t>
      </w:r>
      <w:r w:rsidRPr="00383D06">
        <w:rPr>
          <w:rFonts w:ascii="Book Antiqua" w:hAnsi="Book Antiqua"/>
          <w:sz w:val="26"/>
          <w:szCs w:val="26"/>
        </w:rPr>
        <w:t xml:space="preserve"> reshaping the way banking services</w:t>
      </w:r>
      <w:r>
        <w:rPr>
          <w:rFonts w:ascii="Book Antiqua" w:hAnsi="Book Antiqua"/>
          <w:sz w:val="26"/>
          <w:szCs w:val="26"/>
        </w:rPr>
        <w:t xml:space="preserve"> </w:t>
      </w:r>
      <w:r w:rsidRPr="00383D06">
        <w:rPr>
          <w:rFonts w:ascii="Book Antiqua" w:hAnsi="Book Antiqua"/>
          <w:sz w:val="26"/>
          <w:szCs w:val="26"/>
        </w:rPr>
        <w:t>are conceptualized, delivered, and experienced</w:t>
      </w:r>
      <w:r w:rsidR="00CB769A">
        <w:rPr>
          <w:rFonts w:ascii="Book Antiqua" w:hAnsi="Book Antiqua"/>
          <w:sz w:val="26"/>
          <w:szCs w:val="26"/>
        </w:rPr>
        <w:t xml:space="preserve"> (Josyula 2021)</w:t>
      </w:r>
      <w:r w:rsidRPr="00383D06">
        <w:rPr>
          <w:rFonts w:ascii="Book Antiqua" w:hAnsi="Book Antiqua"/>
          <w:sz w:val="26"/>
          <w:szCs w:val="26"/>
        </w:rPr>
        <w:t>.</w:t>
      </w:r>
      <w:r w:rsidR="00150C92">
        <w:rPr>
          <w:rFonts w:ascii="Book Antiqua" w:hAnsi="Book Antiqua"/>
          <w:sz w:val="26"/>
          <w:szCs w:val="26"/>
        </w:rPr>
        <w:t xml:space="preserve"> </w:t>
      </w:r>
      <w:r w:rsidR="00CD4631">
        <w:rPr>
          <w:rFonts w:ascii="Book Antiqua" w:hAnsi="Book Antiqua"/>
          <w:sz w:val="26"/>
          <w:szCs w:val="26"/>
        </w:rPr>
        <w:t>It is indeed obvious that t</w:t>
      </w:r>
      <w:r w:rsidR="00150C92" w:rsidRPr="00150C92">
        <w:rPr>
          <w:rFonts w:ascii="Book Antiqua" w:hAnsi="Book Antiqua"/>
          <w:sz w:val="26"/>
          <w:szCs w:val="26"/>
        </w:rPr>
        <w:t xml:space="preserve">he </w:t>
      </w:r>
      <w:r w:rsidR="00CD4631" w:rsidRPr="00150C92">
        <w:rPr>
          <w:rFonts w:ascii="Book Antiqua" w:hAnsi="Book Antiqua"/>
          <w:sz w:val="26"/>
          <w:szCs w:val="26"/>
        </w:rPr>
        <w:t>advent</w:t>
      </w:r>
      <w:r w:rsidR="00150C92" w:rsidRPr="00150C92">
        <w:rPr>
          <w:rFonts w:ascii="Book Antiqua" w:hAnsi="Book Antiqua"/>
          <w:sz w:val="26"/>
          <w:szCs w:val="26"/>
        </w:rPr>
        <w:t xml:space="preserve"> of Fintech has disrupted traditional banking paradigms, challenging established</w:t>
      </w:r>
      <w:r w:rsidR="00150C92">
        <w:rPr>
          <w:rFonts w:ascii="Book Antiqua" w:hAnsi="Book Antiqua"/>
          <w:sz w:val="26"/>
          <w:szCs w:val="26"/>
        </w:rPr>
        <w:t xml:space="preserve"> </w:t>
      </w:r>
      <w:r w:rsidR="00150C92" w:rsidRPr="00150C92">
        <w:rPr>
          <w:rFonts w:ascii="Book Antiqua" w:hAnsi="Book Antiqua"/>
          <w:sz w:val="26"/>
          <w:szCs w:val="26"/>
        </w:rPr>
        <w:t xml:space="preserve">norms and fostering an environment of innovation and competition. </w:t>
      </w:r>
      <w:r w:rsidR="00CD4631">
        <w:rPr>
          <w:rFonts w:ascii="Book Antiqua" w:hAnsi="Book Antiqua"/>
          <w:sz w:val="26"/>
          <w:szCs w:val="26"/>
        </w:rPr>
        <w:t xml:space="preserve">The </w:t>
      </w:r>
      <w:r w:rsidR="00150C92" w:rsidRPr="00150C92">
        <w:rPr>
          <w:rFonts w:ascii="Book Antiqua" w:hAnsi="Book Antiqua"/>
          <w:sz w:val="26"/>
          <w:szCs w:val="26"/>
        </w:rPr>
        <w:t xml:space="preserve">Fintech encompasses a diverse range of services, </w:t>
      </w:r>
      <w:r w:rsidR="00CD4631">
        <w:rPr>
          <w:rFonts w:ascii="Book Antiqua" w:hAnsi="Book Antiqua"/>
          <w:sz w:val="26"/>
          <w:szCs w:val="26"/>
        </w:rPr>
        <w:t xml:space="preserve">which </w:t>
      </w:r>
      <w:r w:rsidR="00150C92" w:rsidRPr="00150C92">
        <w:rPr>
          <w:rFonts w:ascii="Book Antiqua" w:hAnsi="Book Antiqua"/>
          <w:sz w:val="26"/>
          <w:szCs w:val="26"/>
        </w:rPr>
        <w:t>includ</w:t>
      </w:r>
      <w:r w:rsidR="00CD4631">
        <w:rPr>
          <w:rFonts w:ascii="Book Antiqua" w:hAnsi="Book Antiqua"/>
          <w:sz w:val="26"/>
          <w:szCs w:val="26"/>
        </w:rPr>
        <w:t>es</w:t>
      </w:r>
      <w:r w:rsidR="00150C92" w:rsidRPr="00150C92">
        <w:rPr>
          <w:rFonts w:ascii="Book Antiqua" w:hAnsi="Book Antiqua"/>
          <w:sz w:val="26"/>
          <w:szCs w:val="26"/>
        </w:rPr>
        <w:t xml:space="preserve"> digital payments, peer-to-peer</w:t>
      </w:r>
      <w:r w:rsidR="00150C92">
        <w:rPr>
          <w:rFonts w:ascii="Book Antiqua" w:hAnsi="Book Antiqua"/>
          <w:sz w:val="26"/>
          <w:szCs w:val="26"/>
        </w:rPr>
        <w:t xml:space="preserve"> </w:t>
      </w:r>
      <w:r w:rsidR="00150C92" w:rsidRPr="00150C92">
        <w:rPr>
          <w:rFonts w:ascii="Book Antiqua" w:hAnsi="Book Antiqua"/>
          <w:sz w:val="26"/>
          <w:szCs w:val="26"/>
        </w:rPr>
        <w:t>lending, robo-advisors, blockchain-based solutions, and mobile banking applications</w:t>
      </w:r>
      <w:r w:rsidR="00CD4631">
        <w:rPr>
          <w:rFonts w:ascii="Book Antiqua" w:hAnsi="Book Antiqua"/>
          <w:sz w:val="26"/>
          <w:szCs w:val="26"/>
        </w:rPr>
        <w:t xml:space="preserve">, among many others </w:t>
      </w:r>
      <w:r w:rsidR="00CD4631" w:rsidRPr="00CD4631">
        <w:rPr>
          <w:rFonts w:ascii="Book Antiqua" w:hAnsi="Book Antiqua"/>
          <w:sz w:val="26"/>
          <w:szCs w:val="26"/>
        </w:rPr>
        <w:t>(Josyula 2021)</w:t>
      </w:r>
      <w:r w:rsidR="00150C92" w:rsidRPr="00150C92">
        <w:rPr>
          <w:rFonts w:ascii="Book Antiqua" w:hAnsi="Book Antiqua"/>
          <w:sz w:val="26"/>
          <w:szCs w:val="26"/>
        </w:rPr>
        <w:t xml:space="preserve">. </w:t>
      </w:r>
      <w:r w:rsidR="00150C92">
        <w:rPr>
          <w:rFonts w:ascii="Book Antiqua" w:hAnsi="Book Antiqua"/>
          <w:sz w:val="26"/>
          <w:szCs w:val="26"/>
        </w:rPr>
        <w:t xml:space="preserve"> </w:t>
      </w:r>
      <w:r w:rsidR="00CD4631">
        <w:rPr>
          <w:rFonts w:ascii="Book Antiqua" w:hAnsi="Book Antiqua"/>
          <w:sz w:val="26"/>
          <w:szCs w:val="26"/>
        </w:rPr>
        <w:t xml:space="preserve"> </w:t>
      </w:r>
    </w:p>
    <w:p w:rsidR="004E4D93" w:rsidRDefault="004E4D93" w:rsidP="009B312F">
      <w:pPr>
        <w:pStyle w:val="NormalWeb"/>
        <w:shd w:val="clear" w:color="auto" w:fill="FFFFFE"/>
        <w:spacing w:before="0" w:beforeAutospacing="0" w:after="0" w:afterAutospacing="0"/>
        <w:jc w:val="both"/>
        <w:rPr>
          <w:rFonts w:ascii="Book Antiqua" w:hAnsi="Book Antiqua"/>
          <w:sz w:val="26"/>
          <w:szCs w:val="26"/>
        </w:rPr>
      </w:pPr>
    </w:p>
    <w:p w:rsidR="00BF1DAB" w:rsidRPr="006E629C" w:rsidRDefault="001878A3" w:rsidP="009B312F">
      <w:pPr>
        <w:pStyle w:val="NormalWeb"/>
        <w:shd w:val="clear" w:color="auto" w:fill="FFFFFE"/>
        <w:spacing w:before="0" w:beforeAutospacing="0" w:after="0" w:afterAutospacing="0"/>
        <w:jc w:val="both"/>
        <w:rPr>
          <w:rFonts w:ascii="Book Antiqua" w:hAnsi="Book Antiqua"/>
          <w:sz w:val="26"/>
          <w:szCs w:val="26"/>
          <w:lang w:val="en-US" w:eastAsia="en-US"/>
        </w:rPr>
      </w:pPr>
      <w:r>
        <w:rPr>
          <w:rFonts w:ascii="Book Antiqua" w:hAnsi="Book Antiqua"/>
          <w:sz w:val="26"/>
          <w:szCs w:val="26"/>
        </w:rPr>
        <w:t>The F</w:t>
      </w:r>
      <w:r w:rsidR="000D5A3C" w:rsidRPr="000D5A3C">
        <w:rPr>
          <w:rFonts w:ascii="Book Antiqua" w:hAnsi="Book Antiqua"/>
          <w:sz w:val="26"/>
          <w:szCs w:val="26"/>
        </w:rPr>
        <w:t>intech industry is equipping banking institutions with tools that make them more efficient</w:t>
      </w:r>
      <w:r w:rsidR="001F008C">
        <w:rPr>
          <w:rFonts w:ascii="Book Antiqua" w:hAnsi="Book Antiqua"/>
          <w:sz w:val="26"/>
          <w:szCs w:val="26"/>
        </w:rPr>
        <w:t xml:space="preserve"> and profitable</w:t>
      </w:r>
      <w:r w:rsidR="0040522D">
        <w:rPr>
          <w:rFonts w:ascii="Book Antiqua" w:hAnsi="Book Antiqua"/>
          <w:sz w:val="26"/>
          <w:szCs w:val="26"/>
        </w:rPr>
        <w:t xml:space="preserve"> than ever before. Tools such as chatbots that</w:t>
      </w:r>
      <w:r w:rsidR="000D5A3C" w:rsidRPr="000D5A3C">
        <w:rPr>
          <w:rFonts w:ascii="Book Antiqua" w:hAnsi="Book Antiqua"/>
          <w:sz w:val="26"/>
          <w:szCs w:val="26"/>
        </w:rPr>
        <w:t xml:space="preserve"> enhance</w:t>
      </w:r>
      <w:r w:rsidR="0040522D">
        <w:rPr>
          <w:rFonts w:ascii="Book Antiqua" w:hAnsi="Book Antiqua"/>
          <w:sz w:val="26"/>
          <w:szCs w:val="26"/>
        </w:rPr>
        <w:t>s</w:t>
      </w:r>
      <w:r w:rsidR="000D5A3C" w:rsidRPr="000D5A3C">
        <w:rPr>
          <w:rFonts w:ascii="Book Antiqua" w:hAnsi="Book Antiqua"/>
          <w:sz w:val="26"/>
          <w:szCs w:val="26"/>
        </w:rPr>
        <w:t xml:space="preserve"> customer experience, mobile apps to give customers real-time views into their bank accounts and machine learning to secure against fraud</w:t>
      </w:r>
      <w:r w:rsidR="00322344">
        <w:rPr>
          <w:rFonts w:ascii="Book Antiqua" w:hAnsi="Book Antiqua"/>
          <w:sz w:val="26"/>
          <w:szCs w:val="26"/>
        </w:rPr>
        <w:t xml:space="preserve"> </w:t>
      </w:r>
      <w:r w:rsidR="0040522D">
        <w:rPr>
          <w:rFonts w:ascii="Book Antiqua" w:hAnsi="Book Antiqua"/>
          <w:sz w:val="26"/>
          <w:szCs w:val="26"/>
        </w:rPr>
        <w:t xml:space="preserve">have indeed revolutionize banking in recent times </w:t>
      </w:r>
      <w:r w:rsidR="00322344">
        <w:rPr>
          <w:rFonts w:ascii="Book Antiqua" w:hAnsi="Book Antiqua"/>
          <w:sz w:val="26"/>
          <w:szCs w:val="26"/>
        </w:rPr>
        <w:t>(Schroer 2023)</w:t>
      </w:r>
      <w:r w:rsidR="000D5A3C" w:rsidRPr="000D5A3C">
        <w:rPr>
          <w:rFonts w:ascii="Book Antiqua" w:hAnsi="Book Antiqua"/>
          <w:sz w:val="26"/>
          <w:szCs w:val="26"/>
        </w:rPr>
        <w:t>.</w:t>
      </w:r>
      <w:r w:rsidR="002B0CC4">
        <w:rPr>
          <w:rFonts w:ascii="Book Antiqua" w:hAnsi="Book Antiqua"/>
          <w:sz w:val="26"/>
          <w:szCs w:val="26"/>
        </w:rPr>
        <w:t xml:space="preserve"> </w:t>
      </w:r>
      <w:r w:rsidR="00D91B33" w:rsidRPr="006E629C">
        <w:rPr>
          <w:rFonts w:ascii="Book Antiqua" w:hAnsi="Book Antiqua"/>
          <w:sz w:val="26"/>
          <w:szCs w:val="26"/>
        </w:rPr>
        <w:t>Banking has</w:t>
      </w:r>
      <w:r w:rsidR="00FF5B95" w:rsidRPr="006E629C">
        <w:rPr>
          <w:rFonts w:ascii="Book Antiqua" w:hAnsi="Book Antiqua"/>
          <w:sz w:val="26"/>
          <w:szCs w:val="26"/>
        </w:rPr>
        <w:t xml:space="preserve"> witnessed continuous innovation in product</w:t>
      </w:r>
      <w:r w:rsidR="001F008C">
        <w:rPr>
          <w:rFonts w:ascii="Book Antiqua" w:hAnsi="Book Antiqua"/>
          <w:sz w:val="26"/>
          <w:szCs w:val="26"/>
        </w:rPr>
        <w:t>s offerings and services. Wide-A</w:t>
      </w:r>
      <w:r w:rsidR="00FF5B95" w:rsidRPr="006E629C">
        <w:rPr>
          <w:rFonts w:ascii="Book Antiqua" w:hAnsi="Book Antiqua"/>
          <w:sz w:val="26"/>
          <w:szCs w:val="26"/>
        </w:rPr>
        <w:t xml:space="preserve">rea </w:t>
      </w:r>
      <w:r w:rsidR="001F008C">
        <w:rPr>
          <w:rFonts w:ascii="Book Antiqua" w:hAnsi="Book Antiqua"/>
          <w:sz w:val="26"/>
          <w:szCs w:val="26"/>
        </w:rPr>
        <w:t>N</w:t>
      </w:r>
      <w:r w:rsidR="00FF5B95" w:rsidRPr="006E629C">
        <w:rPr>
          <w:rFonts w:ascii="Book Antiqua" w:hAnsi="Book Antiqua"/>
          <w:sz w:val="26"/>
          <w:szCs w:val="26"/>
        </w:rPr>
        <w:t>etworks, ATMs and mobile banking are just a few examples of Fin</w:t>
      </w:r>
      <w:r w:rsidR="00545983" w:rsidRPr="006E629C">
        <w:rPr>
          <w:rFonts w:ascii="Book Antiqua" w:hAnsi="Book Antiqua"/>
          <w:sz w:val="26"/>
          <w:szCs w:val="26"/>
        </w:rPr>
        <w:t>T</w:t>
      </w:r>
      <w:r w:rsidR="00FF5B95" w:rsidRPr="006E629C">
        <w:rPr>
          <w:rFonts w:ascii="Book Antiqua" w:hAnsi="Book Antiqua"/>
          <w:sz w:val="26"/>
          <w:szCs w:val="26"/>
        </w:rPr>
        <w:t xml:space="preserve">ech services that have transformed banking. </w:t>
      </w:r>
      <w:r w:rsidR="00BF1DAB" w:rsidRPr="006E629C">
        <w:rPr>
          <w:rFonts w:ascii="Book Antiqua" w:hAnsi="Book Antiqua"/>
          <w:sz w:val="26"/>
          <w:szCs w:val="26"/>
        </w:rPr>
        <w:t xml:space="preserve"> </w:t>
      </w:r>
    </w:p>
    <w:p w:rsidR="00132ABB" w:rsidRPr="006E629C" w:rsidRDefault="00132ABB" w:rsidP="009B312F">
      <w:pPr>
        <w:spacing w:after="0" w:line="240" w:lineRule="auto"/>
        <w:rPr>
          <w:rFonts w:ascii="Book Antiqua" w:hAnsi="Book Antiqua" w:cs="Times New Roman"/>
          <w:b/>
          <w:sz w:val="26"/>
          <w:szCs w:val="26"/>
        </w:rPr>
      </w:pPr>
    </w:p>
    <w:p w:rsidR="00132ABB" w:rsidRPr="006E629C" w:rsidRDefault="00590570" w:rsidP="009B312F">
      <w:pPr>
        <w:spacing w:after="0" w:line="240" w:lineRule="auto"/>
        <w:jc w:val="both"/>
        <w:rPr>
          <w:rFonts w:ascii="Book Antiqua" w:hAnsi="Book Antiqua" w:cs="Times New Roman"/>
          <w:sz w:val="26"/>
          <w:szCs w:val="26"/>
        </w:rPr>
      </w:pPr>
      <w:r>
        <w:rPr>
          <w:rFonts w:ascii="Book Antiqua" w:hAnsi="Book Antiqua" w:cs="Times New Roman"/>
          <w:sz w:val="26"/>
          <w:szCs w:val="26"/>
        </w:rPr>
        <w:t>According to</w:t>
      </w:r>
      <w:r w:rsidR="00132ABB" w:rsidRPr="006E629C">
        <w:rPr>
          <w:rFonts w:ascii="Book Antiqua" w:hAnsi="Book Antiqua" w:cs="Times New Roman"/>
          <w:sz w:val="26"/>
          <w:szCs w:val="26"/>
        </w:rPr>
        <w:t xml:space="preserve"> an article</w:t>
      </w:r>
      <w:r w:rsidR="004510F0" w:rsidRPr="006E629C">
        <w:rPr>
          <w:rFonts w:ascii="Book Antiqua" w:hAnsi="Book Antiqua" w:cs="Times New Roman"/>
          <w:sz w:val="26"/>
          <w:szCs w:val="26"/>
        </w:rPr>
        <w:t xml:space="preserve"> </w:t>
      </w:r>
      <w:r w:rsidRPr="006E629C">
        <w:rPr>
          <w:rFonts w:ascii="Book Antiqua" w:hAnsi="Book Antiqua" w:cs="Times New Roman"/>
          <w:sz w:val="26"/>
          <w:szCs w:val="26"/>
        </w:rPr>
        <w:t xml:space="preserve">published by IMD FinTech Newsletter </w:t>
      </w:r>
      <w:r>
        <w:rPr>
          <w:rFonts w:ascii="Book Antiqua" w:hAnsi="Book Antiqua" w:cs="Times New Roman"/>
          <w:sz w:val="26"/>
          <w:szCs w:val="26"/>
        </w:rPr>
        <w:t>titled “How a World Early Bank in Singapore (DBS) Successfully Reinvented I</w:t>
      </w:r>
      <w:r w:rsidR="00132ABB" w:rsidRPr="006E629C">
        <w:rPr>
          <w:rFonts w:ascii="Book Antiqua" w:hAnsi="Book Antiqua" w:cs="Times New Roman"/>
          <w:sz w:val="26"/>
          <w:szCs w:val="26"/>
        </w:rPr>
        <w:t>tself”.</w:t>
      </w:r>
      <w:r w:rsidR="00320E1F">
        <w:rPr>
          <w:rFonts w:ascii="Book Antiqua" w:hAnsi="Book Antiqua" w:cs="Times New Roman"/>
          <w:sz w:val="26"/>
          <w:szCs w:val="26"/>
        </w:rPr>
        <w:t xml:space="preserve"> In the </w:t>
      </w:r>
      <w:r>
        <w:rPr>
          <w:rFonts w:ascii="Book Antiqua" w:hAnsi="Book Antiqua" w:cs="Times New Roman"/>
          <w:sz w:val="26"/>
          <w:szCs w:val="26"/>
        </w:rPr>
        <w:t>article</w:t>
      </w:r>
      <w:r w:rsidR="00320E1F">
        <w:rPr>
          <w:rFonts w:ascii="Book Antiqua" w:hAnsi="Book Antiqua" w:cs="Times New Roman"/>
          <w:sz w:val="26"/>
          <w:szCs w:val="26"/>
        </w:rPr>
        <w:t xml:space="preserve">, </w:t>
      </w:r>
      <w:r w:rsidR="00132ABB" w:rsidRPr="006E629C">
        <w:rPr>
          <w:rFonts w:ascii="Book Antiqua" w:hAnsi="Book Antiqua" w:cs="Times New Roman"/>
          <w:sz w:val="26"/>
          <w:szCs w:val="26"/>
        </w:rPr>
        <w:t>Paul Cobban, Chief Data and Transformation Officer of the Bank stated</w:t>
      </w:r>
      <w:r w:rsidR="002B0CC4">
        <w:rPr>
          <w:rFonts w:ascii="Book Antiqua" w:hAnsi="Book Antiqua" w:cs="Times New Roman"/>
          <w:sz w:val="26"/>
          <w:szCs w:val="26"/>
        </w:rPr>
        <w:t xml:space="preserve"> thus </w:t>
      </w:r>
      <w:r w:rsidR="00132ABB" w:rsidRPr="006E629C">
        <w:rPr>
          <w:rFonts w:ascii="Book Antiqua" w:hAnsi="Book Antiqua" w:cs="Times New Roman"/>
          <w:sz w:val="26"/>
          <w:szCs w:val="26"/>
        </w:rPr>
        <w:t>“In 2009 DBs was a traditional bank that had a reputation of being slow, having poor customer s</w:t>
      </w:r>
      <w:r w:rsidR="00402301">
        <w:rPr>
          <w:rFonts w:ascii="Book Antiqua" w:hAnsi="Book Antiqua" w:cs="Times New Roman"/>
          <w:sz w:val="26"/>
          <w:szCs w:val="26"/>
        </w:rPr>
        <w:t>ervice</w:t>
      </w:r>
      <w:r w:rsidR="00132ABB" w:rsidRPr="006E629C">
        <w:rPr>
          <w:rFonts w:ascii="Book Antiqua" w:hAnsi="Book Antiqua" w:cs="Times New Roman"/>
          <w:sz w:val="26"/>
          <w:szCs w:val="26"/>
        </w:rPr>
        <w:t xml:space="preserve"> and average financial performance. Our subsequent transformation journey has been an iterative process and it is by looking back and ta</w:t>
      </w:r>
      <w:r w:rsidR="005D0271">
        <w:rPr>
          <w:rFonts w:ascii="Book Antiqua" w:hAnsi="Book Antiqua" w:cs="Times New Roman"/>
          <w:sz w:val="26"/>
          <w:szCs w:val="26"/>
        </w:rPr>
        <w:t>l</w:t>
      </w:r>
      <w:r w:rsidR="00132ABB" w:rsidRPr="006E629C">
        <w:rPr>
          <w:rFonts w:ascii="Book Antiqua" w:hAnsi="Book Antiqua" w:cs="Times New Roman"/>
          <w:sz w:val="26"/>
          <w:szCs w:val="26"/>
        </w:rPr>
        <w:t>king to other banks that we have identified our success drivers”.</w:t>
      </w:r>
      <w:r w:rsidR="0040522D">
        <w:rPr>
          <w:rFonts w:ascii="Book Antiqua" w:hAnsi="Book Antiqua" w:cs="Times New Roman"/>
          <w:sz w:val="26"/>
          <w:szCs w:val="26"/>
        </w:rPr>
        <w:t xml:space="preserve"> The success drivers include the following:</w:t>
      </w:r>
    </w:p>
    <w:p w:rsidR="00132ABB" w:rsidRPr="006E629C" w:rsidRDefault="00132ABB" w:rsidP="009B312F">
      <w:pPr>
        <w:pStyle w:val="ListParagraph"/>
        <w:numPr>
          <w:ilvl w:val="0"/>
          <w:numId w:val="8"/>
        </w:numPr>
        <w:spacing w:after="0" w:line="240" w:lineRule="auto"/>
        <w:jc w:val="both"/>
        <w:rPr>
          <w:rFonts w:ascii="Book Antiqua" w:hAnsi="Book Antiqua" w:cs="Times New Roman"/>
          <w:sz w:val="26"/>
          <w:szCs w:val="26"/>
        </w:rPr>
      </w:pPr>
      <w:r w:rsidRPr="006E629C">
        <w:rPr>
          <w:rFonts w:ascii="Book Antiqua" w:hAnsi="Book Antiqua" w:cs="Times New Roman"/>
          <w:sz w:val="26"/>
          <w:szCs w:val="26"/>
        </w:rPr>
        <w:t xml:space="preserve">Paint a vivid picture of the future and </w:t>
      </w:r>
      <w:r w:rsidR="005D0271">
        <w:rPr>
          <w:rFonts w:ascii="Book Antiqua" w:hAnsi="Book Antiqua" w:cs="Times New Roman"/>
          <w:sz w:val="26"/>
          <w:szCs w:val="26"/>
        </w:rPr>
        <w:t>moti</w:t>
      </w:r>
      <w:r w:rsidRPr="006E629C">
        <w:rPr>
          <w:rFonts w:ascii="Book Antiqua" w:hAnsi="Book Antiqua" w:cs="Times New Roman"/>
          <w:sz w:val="26"/>
          <w:szCs w:val="26"/>
        </w:rPr>
        <w:t>vate your team to move towards it.</w:t>
      </w:r>
    </w:p>
    <w:p w:rsidR="00132ABB" w:rsidRPr="006E629C" w:rsidRDefault="00132ABB" w:rsidP="009B312F">
      <w:pPr>
        <w:pStyle w:val="ListParagraph"/>
        <w:numPr>
          <w:ilvl w:val="0"/>
          <w:numId w:val="8"/>
        </w:numPr>
        <w:spacing w:after="0" w:line="240" w:lineRule="auto"/>
        <w:jc w:val="both"/>
        <w:rPr>
          <w:rFonts w:ascii="Book Antiqua" w:hAnsi="Book Antiqua" w:cs="Times New Roman"/>
          <w:sz w:val="26"/>
          <w:szCs w:val="26"/>
        </w:rPr>
      </w:pPr>
      <w:r w:rsidRPr="006E629C">
        <w:rPr>
          <w:rFonts w:ascii="Book Antiqua" w:hAnsi="Book Antiqua" w:cs="Times New Roman"/>
          <w:sz w:val="26"/>
          <w:szCs w:val="26"/>
        </w:rPr>
        <w:t>In achieving this</w:t>
      </w:r>
      <w:r w:rsidR="00A302E6">
        <w:rPr>
          <w:rFonts w:ascii="Book Antiqua" w:hAnsi="Book Antiqua" w:cs="Times New Roman"/>
          <w:sz w:val="26"/>
          <w:szCs w:val="26"/>
        </w:rPr>
        <w:t>,</w:t>
      </w:r>
      <w:r w:rsidRPr="006E629C">
        <w:rPr>
          <w:rFonts w:ascii="Book Antiqua" w:hAnsi="Book Antiqua" w:cs="Times New Roman"/>
          <w:sz w:val="26"/>
          <w:szCs w:val="26"/>
        </w:rPr>
        <w:t xml:space="preserve"> create a new business models through and toward digital thinking by getting business and technology teams to work more closely together.</w:t>
      </w:r>
    </w:p>
    <w:p w:rsidR="00132ABB" w:rsidRPr="006E629C" w:rsidRDefault="00132ABB" w:rsidP="009B312F">
      <w:pPr>
        <w:pStyle w:val="ListParagraph"/>
        <w:numPr>
          <w:ilvl w:val="0"/>
          <w:numId w:val="8"/>
        </w:numPr>
        <w:spacing w:after="0" w:line="240" w:lineRule="auto"/>
        <w:jc w:val="both"/>
        <w:rPr>
          <w:rFonts w:ascii="Book Antiqua" w:hAnsi="Book Antiqua" w:cs="Times New Roman"/>
          <w:sz w:val="26"/>
          <w:szCs w:val="26"/>
        </w:rPr>
      </w:pPr>
      <w:r w:rsidRPr="006E629C">
        <w:rPr>
          <w:rFonts w:ascii="Book Antiqua" w:hAnsi="Book Antiqua" w:cs="Times New Roman"/>
          <w:sz w:val="26"/>
          <w:szCs w:val="26"/>
        </w:rPr>
        <w:lastRenderedPageBreak/>
        <w:t>Digital transformation is huge and complex and can even be confusing. You should break the tasks into manageable chunks and encourage the whole organization to buy in.</w:t>
      </w:r>
    </w:p>
    <w:p w:rsidR="00132ABB" w:rsidRPr="006E629C" w:rsidRDefault="00132ABB" w:rsidP="009B312F">
      <w:pPr>
        <w:pStyle w:val="ListParagraph"/>
        <w:numPr>
          <w:ilvl w:val="0"/>
          <w:numId w:val="8"/>
        </w:numPr>
        <w:spacing w:after="0" w:line="240" w:lineRule="auto"/>
        <w:jc w:val="both"/>
        <w:rPr>
          <w:rFonts w:ascii="Book Antiqua" w:hAnsi="Book Antiqua" w:cs="Times New Roman"/>
          <w:sz w:val="26"/>
          <w:szCs w:val="26"/>
        </w:rPr>
      </w:pPr>
      <w:r w:rsidRPr="006E629C">
        <w:rPr>
          <w:rFonts w:ascii="Book Antiqua" w:hAnsi="Book Antiqua" w:cs="Times New Roman"/>
          <w:sz w:val="26"/>
          <w:szCs w:val="26"/>
        </w:rPr>
        <w:t>Employee buy in cannot succeed without creating a climate for change in the whole organization championed by empowered cross functional teams and not confined to a handful of innovators.</w:t>
      </w:r>
    </w:p>
    <w:p w:rsidR="00132ABB" w:rsidRPr="006E629C" w:rsidRDefault="00132ABB" w:rsidP="009B312F">
      <w:pPr>
        <w:pStyle w:val="ListParagraph"/>
        <w:numPr>
          <w:ilvl w:val="0"/>
          <w:numId w:val="8"/>
        </w:numPr>
        <w:spacing w:after="0" w:line="240" w:lineRule="auto"/>
        <w:jc w:val="both"/>
        <w:rPr>
          <w:rFonts w:ascii="Book Antiqua" w:hAnsi="Book Antiqua" w:cs="Times New Roman"/>
          <w:sz w:val="26"/>
          <w:szCs w:val="26"/>
        </w:rPr>
      </w:pPr>
      <w:r w:rsidRPr="006E629C">
        <w:rPr>
          <w:rFonts w:ascii="Book Antiqua" w:hAnsi="Book Antiqua" w:cs="Times New Roman"/>
          <w:sz w:val="26"/>
          <w:szCs w:val="26"/>
        </w:rPr>
        <w:t>The Bank eliminated 250</w:t>
      </w:r>
      <w:r w:rsidR="00576F7B" w:rsidRPr="006E629C">
        <w:rPr>
          <w:rFonts w:ascii="Book Antiqua" w:hAnsi="Book Antiqua" w:cs="Times New Roman"/>
          <w:sz w:val="26"/>
          <w:szCs w:val="26"/>
        </w:rPr>
        <w:t xml:space="preserve"> </w:t>
      </w:r>
      <w:r w:rsidRPr="006E629C">
        <w:rPr>
          <w:rFonts w:ascii="Book Antiqua" w:hAnsi="Book Antiqua" w:cs="Times New Roman"/>
          <w:sz w:val="26"/>
          <w:szCs w:val="26"/>
        </w:rPr>
        <w:t>million customer</w:t>
      </w:r>
      <w:r w:rsidR="00A302E6">
        <w:rPr>
          <w:rFonts w:ascii="Book Antiqua" w:hAnsi="Book Antiqua" w:cs="Times New Roman"/>
          <w:sz w:val="26"/>
          <w:szCs w:val="26"/>
        </w:rPr>
        <w:t>-</w:t>
      </w:r>
      <w:r w:rsidRPr="006E629C">
        <w:rPr>
          <w:rFonts w:ascii="Book Antiqua" w:hAnsi="Book Antiqua" w:cs="Times New Roman"/>
          <w:sz w:val="26"/>
          <w:szCs w:val="26"/>
        </w:rPr>
        <w:t>hours and enhanced its customers satisfaction rating within a year.</w:t>
      </w:r>
    </w:p>
    <w:p w:rsidR="00132ABB" w:rsidRPr="006E629C" w:rsidRDefault="00132ABB" w:rsidP="009B312F">
      <w:pPr>
        <w:pStyle w:val="ListParagraph"/>
        <w:numPr>
          <w:ilvl w:val="0"/>
          <w:numId w:val="8"/>
        </w:numPr>
        <w:spacing w:after="0" w:line="240" w:lineRule="auto"/>
        <w:jc w:val="both"/>
        <w:rPr>
          <w:rFonts w:ascii="Book Antiqua" w:hAnsi="Book Antiqua" w:cs="Times New Roman"/>
          <w:sz w:val="26"/>
          <w:szCs w:val="26"/>
        </w:rPr>
      </w:pPr>
      <w:r w:rsidRPr="006E629C">
        <w:rPr>
          <w:rFonts w:ascii="Book Antiqua" w:hAnsi="Book Antiqua" w:cs="Times New Roman"/>
          <w:sz w:val="26"/>
          <w:szCs w:val="26"/>
        </w:rPr>
        <w:t>The Bank relied on their ability to create a positive employee culture and behaviours which made the transformation an organic process for enhancement of service delivery and customer satisfaction.</w:t>
      </w:r>
    </w:p>
    <w:p w:rsidR="00A302E6" w:rsidRDefault="00A302E6" w:rsidP="009B312F">
      <w:pPr>
        <w:pStyle w:val="NormalWeb"/>
        <w:spacing w:before="0" w:beforeAutospacing="0" w:after="0" w:afterAutospacing="0"/>
        <w:jc w:val="both"/>
        <w:rPr>
          <w:rFonts w:ascii="Book Antiqua" w:hAnsi="Book Antiqua" w:cs="Arial"/>
          <w:sz w:val="26"/>
          <w:szCs w:val="26"/>
        </w:rPr>
      </w:pPr>
    </w:p>
    <w:p w:rsidR="00F17A6E" w:rsidRPr="00072592" w:rsidRDefault="0088068D" w:rsidP="009B312F">
      <w:pPr>
        <w:pStyle w:val="NormalWeb"/>
        <w:spacing w:before="0" w:beforeAutospacing="0" w:after="0" w:afterAutospacing="0"/>
        <w:jc w:val="both"/>
        <w:rPr>
          <w:rFonts w:ascii="Book Antiqua" w:eastAsiaTheme="minorEastAsia" w:hAnsi="Book Antiqua" w:cs="Arial"/>
          <w:sz w:val="26"/>
          <w:szCs w:val="26"/>
        </w:rPr>
      </w:pPr>
      <w:r>
        <w:rPr>
          <w:rFonts w:ascii="Book Antiqua" w:hAnsi="Book Antiqua" w:cs="Arial"/>
          <w:sz w:val="26"/>
          <w:szCs w:val="26"/>
        </w:rPr>
        <w:t xml:space="preserve">In </w:t>
      </w:r>
      <w:r w:rsidR="00BF1DAB" w:rsidRPr="006E629C">
        <w:rPr>
          <w:rFonts w:ascii="Book Antiqua" w:hAnsi="Book Antiqua" w:cs="Arial"/>
          <w:sz w:val="26"/>
          <w:szCs w:val="26"/>
          <w:lang w:val="en-US"/>
        </w:rPr>
        <w:t>202</w:t>
      </w:r>
      <w:r w:rsidR="006D481C">
        <w:rPr>
          <w:rFonts w:ascii="Book Antiqua" w:hAnsi="Book Antiqua" w:cs="Arial"/>
          <w:sz w:val="26"/>
          <w:szCs w:val="26"/>
          <w:lang w:val="en-US"/>
        </w:rPr>
        <w:t>3</w:t>
      </w:r>
      <w:r w:rsidR="001C6C29">
        <w:rPr>
          <w:rFonts w:ascii="Book Antiqua" w:hAnsi="Book Antiqua" w:cs="Arial"/>
          <w:sz w:val="26"/>
          <w:szCs w:val="26"/>
          <w:lang w:val="en-US"/>
        </w:rPr>
        <w:t xml:space="preserve">, there were </w:t>
      </w:r>
      <w:r w:rsidR="00BF1DAB" w:rsidRPr="006E629C">
        <w:rPr>
          <w:rFonts w:ascii="Book Antiqua" w:hAnsi="Book Antiqua" w:cs="Arial"/>
          <w:sz w:val="26"/>
          <w:szCs w:val="26"/>
          <w:lang w:val="en-US"/>
        </w:rPr>
        <w:t>2</w:t>
      </w:r>
      <w:r w:rsidR="006D481C">
        <w:rPr>
          <w:rFonts w:ascii="Book Antiqua" w:hAnsi="Book Antiqua" w:cs="Arial"/>
          <w:sz w:val="26"/>
          <w:szCs w:val="26"/>
          <w:lang w:val="en-US"/>
        </w:rPr>
        <w:t>17</w:t>
      </w:r>
      <w:r>
        <w:rPr>
          <w:rFonts w:ascii="Book Antiqua" w:hAnsi="Book Antiqua" w:cs="Arial"/>
          <w:sz w:val="26"/>
          <w:szCs w:val="26"/>
          <w:lang w:val="en-US"/>
        </w:rPr>
        <w:t xml:space="preserve"> FinTech startups</w:t>
      </w:r>
      <w:r w:rsidR="00BF1DAB" w:rsidRPr="006E629C">
        <w:rPr>
          <w:rFonts w:ascii="Book Antiqua" w:hAnsi="Book Antiqua" w:cs="Arial"/>
          <w:sz w:val="26"/>
          <w:szCs w:val="26"/>
          <w:lang w:val="en-US"/>
        </w:rPr>
        <w:t xml:space="preserve"> in Nigeria</w:t>
      </w:r>
      <w:r w:rsidR="001C6C29">
        <w:rPr>
          <w:rFonts w:ascii="Book Antiqua" w:hAnsi="Book Antiqua" w:cs="Arial"/>
          <w:sz w:val="26"/>
          <w:szCs w:val="26"/>
          <w:lang w:val="en-US"/>
        </w:rPr>
        <w:t xml:space="preserve">, which is </w:t>
      </w:r>
      <w:r w:rsidR="00A76F69">
        <w:rPr>
          <w:rFonts w:ascii="Book Antiqua" w:hAnsi="Book Antiqua" w:cs="Arial"/>
          <w:sz w:val="26"/>
          <w:szCs w:val="26"/>
          <w:lang w:val="en-US"/>
        </w:rPr>
        <w:t xml:space="preserve">one of </w:t>
      </w:r>
      <w:r w:rsidR="001C6C29">
        <w:rPr>
          <w:rFonts w:ascii="Book Antiqua" w:hAnsi="Book Antiqua" w:cs="Arial"/>
          <w:sz w:val="26"/>
          <w:szCs w:val="26"/>
          <w:lang w:val="en-US"/>
        </w:rPr>
        <w:t>the highest in Africa (Statista 2024).</w:t>
      </w:r>
      <w:r w:rsidR="00BF1DAB" w:rsidRPr="006E629C">
        <w:rPr>
          <w:rFonts w:ascii="Book Antiqua" w:hAnsi="Book Antiqua" w:cs="Arial"/>
          <w:sz w:val="26"/>
          <w:szCs w:val="26"/>
          <w:lang w:val="en-US"/>
        </w:rPr>
        <w:t xml:space="preserve"> </w:t>
      </w:r>
      <w:r w:rsidR="007D33FC">
        <w:rPr>
          <w:rFonts w:ascii="Book Antiqua" w:hAnsi="Book Antiqua" w:cs="Arial"/>
          <w:sz w:val="26"/>
          <w:szCs w:val="26"/>
          <w:lang w:val="en-US"/>
        </w:rPr>
        <w:t xml:space="preserve">The Fintech in Nigeria was </w:t>
      </w:r>
      <w:r w:rsidR="00A76F69">
        <w:rPr>
          <w:rFonts w:ascii="Book Antiqua" w:hAnsi="Book Antiqua" w:cs="Arial"/>
          <w:sz w:val="26"/>
          <w:szCs w:val="26"/>
          <w:lang w:val="en-US"/>
        </w:rPr>
        <w:t xml:space="preserve">also </w:t>
      </w:r>
      <w:r w:rsidR="007D33FC">
        <w:rPr>
          <w:rFonts w:ascii="Book Antiqua" w:hAnsi="Book Antiqua" w:cs="Arial"/>
          <w:sz w:val="26"/>
          <w:szCs w:val="26"/>
          <w:lang w:val="en-US"/>
        </w:rPr>
        <w:t xml:space="preserve">able to secure funding worth USD$243 </w:t>
      </w:r>
      <w:r w:rsidR="00375043">
        <w:rPr>
          <w:rFonts w:ascii="Book Antiqua" w:hAnsi="Book Antiqua" w:cs="Arial"/>
          <w:sz w:val="26"/>
          <w:szCs w:val="26"/>
          <w:lang w:val="en-US"/>
        </w:rPr>
        <w:t xml:space="preserve">million </w:t>
      </w:r>
      <w:r w:rsidR="007D33FC">
        <w:rPr>
          <w:rFonts w:ascii="Book Antiqua" w:hAnsi="Book Antiqua" w:cs="Arial"/>
          <w:sz w:val="26"/>
          <w:szCs w:val="26"/>
          <w:lang w:val="en-US"/>
        </w:rPr>
        <w:t>in 2023</w:t>
      </w:r>
      <w:r w:rsidR="00375043">
        <w:rPr>
          <w:rFonts w:ascii="Book Antiqua" w:hAnsi="Book Antiqua" w:cs="Arial"/>
          <w:sz w:val="26"/>
          <w:szCs w:val="26"/>
          <w:lang w:val="en-US"/>
        </w:rPr>
        <w:t xml:space="preserve"> (Leadership 2024)</w:t>
      </w:r>
      <w:r w:rsidR="007D33FC">
        <w:rPr>
          <w:rFonts w:ascii="Book Antiqua" w:hAnsi="Book Antiqua" w:cs="Arial"/>
          <w:sz w:val="26"/>
          <w:szCs w:val="26"/>
          <w:lang w:val="en-US"/>
        </w:rPr>
        <w:t xml:space="preserve">. </w:t>
      </w:r>
      <w:r w:rsidR="005613DB">
        <w:rPr>
          <w:rFonts w:ascii="Book Antiqua" w:hAnsi="Book Antiqua" w:cs="Arial"/>
          <w:sz w:val="26"/>
          <w:szCs w:val="26"/>
          <w:lang w:val="en-US"/>
        </w:rPr>
        <w:t xml:space="preserve">According to </w:t>
      </w:r>
      <w:r w:rsidR="00E03445" w:rsidRPr="00E03445">
        <w:rPr>
          <w:rFonts w:ascii="Book Antiqua" w:hAnsi="Book Antiqua" w:cs="Arial"/>
          <w:sz w:val="26"/>
          <w:szCs w:val="26"/>
          <w:lang w:val="en-US"/>
        </w:rPr>
        <w:t xml:space="preserve">Enhancing Financial Innovation and Access (EFInA), </w:t>
      </w:r>
      <w:r w:rsidR="005613DB">
        <w:rPr>
          <w:rFonts w:ascii="Book Antiqua" w:hAnsi="Book Antiqua" w:cs="Arial"/>
          <w:sz w:val="26"/>
          <w:szCs w:val="26"/>
          <w:lang w:val="en-US"/>
        </w:rPr>
        <w:t>Fintechs</w:t>
      </w:r>
      <w:r w:rsidR="00BF1DAB" w:rsidRPr="007D33FC">
        <w:rPr>
          <w:rFonts w:ascii="Book Antiqua" w:hAnsi="Book Antiqua" w:cs="Arial"/>
          <w:color w:val="FF0000"/>
          <w:sz w:val="26"/>
          <w:szCs w:val="26"/>
          <w:lang w:val="en-US"/>
        </w:rPr>
        <w:t xml:space="preserve"> </w:t>
      </w:r>
      <w:r w:rsidR="00CD02C8" w:rsidRPr="00072592">
        <w:rPr>
          <w:rFonts w:ascii="Book Antiqua" w:hAnsi="Book Antiqua" w:cs="Arial"/>
          <w:sz w:val="26"/>
          <w:szCs w:val="26"/>
          <w:lang w:val="en-US"/>
        </w:rPr>
        <w:t xml:space="preserve">in Nigeria </w:t>
      </w:r>
      <w:r w:rsidR="00BF1DAB" w:rsidRPr="00072592">
        <w:rPr>
          <w:rFonts w:ascii="Book Antiqua" w:hAnsi="Book Antiqua" w:cs="Arial"/>
          <w:sz w:val="26"/>
          <w:szCs w:val="26"/>
          <w:lang w:val="en-US"/>
        </w:rPr>
        <w:t>were able to attract over USD$560</w:t>
      </w:r>
      <w:r w:rsidR="00E03445" w:rsidRPr="00072592">
        <w:rPr>
          <w:rFonts w:ascii="Book Antiqua" w:hAnsi="Book Antiqua" w:cs="Arial"/>
          <w:sz w:val="26"/>
          <w:szCs w:val="26"/>
          <w:lang w:val="en-US"/>
        </w:rPr>
        <w:t xml:space="preserve"> million in funding in </w:t>
      </w:r>
      <w:r w:rsidR="00BF1DAB" w:rsidRPr="00072592">
        <w:rPr>
          <w:rFonts w:ascii="Book Antiqua" w:hAnsi="Book Antiqua" w:cs="Arial"/>
          <w:sz w:val="26"/>
          <w:szCs w:val="26"/>
          <w:lang w:val="en-US"/>
        </w:rPr>
        <w:t>3 years</w:t>
      </w:r>
      <w:r w:rsidR="00E03445" w:rsidRPr="00072592">
        <w:rPr>
          <w:rFonts w:ascii="Book Antiqua" w:hAnsi="Book Antiqua" w:cs="Arial"/>
          <w:sz w:val="26"/>
          <w:szCs w:val="26"/>
          <w:lang w:val="en-US"/>
        </w:rPr>
        <w:t xml:space="preserve"> (2018 – 2020)</w:t>
      </w:r>
      <w:r w:rsidR="00BF1DAB" w:rsidRPr="00072592">
        <w:rPr>
          <w:rFonts w:ascii="Book Antiqua" w:hAnsi="Book Antiqua" w:cs="Arial"/>
          <w:sz w:val="26"/>
          <w:szCs w:val="26"/>
          <w:lang w:val="en-US"/>
        </w:rPr>
        <w:t xml:space="preserve">.  </w:t>
      </w:r>
      <w:r w:rsidR="00B8427B" w:rsidRPr="00072592">
        <w:rPr>
          <w:rFonts w:ascii="Book Antiqua" w:hAnsi="Book Antiqua" w:cs="Arial"/>
          <w:sz w:val="26"/>
          <w:szCs w:val="26"/>
          <w:lang w:val="en-US"/>
        </w:rPr>
        <w:t xml:space="preserve">The </w:t>
      </w:r>
      <w:r w:rsidR="00BF1DAB" w:rsidRPr="00072592">
        <w:rPr>
          <w:rFonts w:ascii="Book Antiqua" w:hAnsi="Book Antiqua" w:cs="Arial"/>
          <w:sz w:val="26"/>
          <w:szCs w:val="26"/>
          <w:lang w:val="en-US"/>
        </w:rPr>
        <w:t>sector with the highest Fintech participation is Payments at 39%, followed by Lending at 28% and Savings at 11%.  The report further stated that FinTe</w:t>
      </w:r>
      <w:r w:rsidR="00B8427B" w:rsidRPr="00072592">
        <w:rPr>
          <w:rFonts w:ascii="Book Antiqua" w:hAnsi="Book Antiqua" w:cs="Arial"/>
          <w:sz w:val="26"/>
          <w:szCs w:val="26"/>
          <w:lang w:val="en-US"/>
        </w:rPr>
        <w:t xml:space="preserve">ch activity accounted for only </w:t>
      </w:r>
      <w:r w:rsidR="00BF1DAB" w:rsidRPr="00072592">
        <w:rPr>
          <w:rFonts w:ascii="Book Antiqua" w:hAnsi="Book Antiqua" w:cs="Arial"/>
          <w:sz w:val="26"/>
          <w:szCs w:val="26"/>
          <w:lang w:val="en-US"/>
        </w:rPr>
        <w:t>1.25%1 of retail banking revenues in 2019.</w:t>
      </w:r>
      <w:r w:rsidR="001A6C43" w:rsidRPr="00072592">
        <w:rPr>
          <w:rFonts w:ascii="Book Antiqua" w:hAnsi="Book Antiqua"/>
          <w:sz w:val="26"/>
          <w:szCs w:val="26"/>
          <w:lang w:val="en-US" w:eastAsia="en-US"/>
        </w:rPr>
        <w:t xml:space="preserve"> </w:t>
      </w:r>
      <w:r w:rsidR="001A6C43" w:rsidRPr="00072592">
        <w:rPr>
          <w:rFonts w:ascii="Book Antiqua" w:eastAsiaTheme="minorEastAsia" w:hAnsi="Book Antiqua" w:cstheme="minorBidi"/>
          <w:sz w:val="26"/>
          <w:szCs w:val="26"/>
        </w:rPr>
        <w:t>There is an apparent link between Fintech and the banking system. Most Fintech innovati</w:t>
      </w:r>
      <w:r w:rsidR="00C02FF8" w:rsidRPr="00072592">
        <w:rPr>
          <w:rFonts w:ascii="Book Antiqua" w:eastAsiaTheme="minorEastAsia" w:hAnsi="Book Antiqua" w:cstheme="minorBidi"/>
          <w:sz w:val="26"/>
          <w:szCs w:val="26"/>
        </w:rPr>
        <w:t>o</w:t>
      </w:r>
      <w:r w:rsidR="001A6C43" w:rsidRPr="00072592">
        <w:rPr>
          <w:rFonts w:ascii="Book Antiqua" w:eastAsiaTheme="minorEastAsia" w:hAnsi="Book Antiqua" w:cstheme="minorBidi"/>
          <w:sz w:val="26"/>
          <w:szCs w:val="26"/>
        </w:rPr>
        <w:t xml:space="preserve">n depend on connecting to banks for access to consumer deposits for comparison by data aggregators, mobile wallets or other services. </w:t>
      </w:r>
    </w:p>
    <w:p w:rsidR="007D33FC" w:rsidRPr="00072592" w:rsidRDefault="007D33FC" w:rsidP="009B312F">
      <w:pPr>
        <w:pStyle w:val="ListParagraph"/>
        <w:spacing w:after="0" w:line="240" w:lineRule="auto"/>
        <w:ind w:left="0"/>
        <w:jc w:val="both"/>
        <w:rPr>
          <w:rFonts w:ascii="Book Antiqua" w:hAnsi="Book Antiqua" w:cs="Tahoma"/>
          <w:sz w:val="26"/>
          <w:szCs w:val="26"/>
        </w:rPr>
      </w:pPr>
    </w:p>
    <w:p w:rsidR="006A3ACD" w:rsidRPr="00072592" w:rsidRDefault="00272DA6" w:rsidP="009B312F">
      <w:pPr>
        <w:pStyle w:val="ListParagraph"/>
        <w:spacing w:after="0" w:line="240" w:lineRule="auto"/>
        <w:ind w:left="0"/>
        <w:jc w:val="both"/>
      </w:pPr>
      <w:r w:rsidRPr="00072592">
        <w:rPr>
          <w:rFonts w:ascii="Book Antiqua" w:hAnsi="Book Antiqua" w:cs="Tahoma"/>
          <w:sz w:val="26"/>
          <w:szCs w:val="26"/>
        </w:rPr>
        <w:t xml:space="preserve">According to </w:t>
      </w:r>
      <w:r w:rsidR="006A3ACD" w:rsidRPr="00072592">
        <w:rPr>
          <w:rFonts w:ascii="Book Antiqua" w:hAnsi="Book Antiqua" w:cs="Tahoma"/>
          <w:sz w:val="26"/>
          <w:szCs w:val="26"/>
        </w:rPr>
        <w:t>CBN</w:t>
      </w:r>
      <w:r w:rsidRPr="00072592">
        <w:rPr>
          <w:rFonts w:ascii="Book Antiqua" w:hAnsi="Book Antiqua" w:cs="Tahoma"/>
          <w:sz w:val="26"/>
          <w:szCs w:val="26"/>
        </w:rPr>
        <w:t xml:space="preserve"> there is</w:t>
      </w:r>
      <w:r w:rsidR="006A3ACD" w:rsidRPr="00072592">
        <w:rPr>
          <w:rFonts w:ascii="Book Antiqua" w:hAnsi="Book Antiqua" w:cs="Tahoma"/>
          <w:sz w:val="26"/>
          <w:szCs w:val="26"/>
        </w:rPr>
        <w:t xml:space="preserve"> a huge leap in FinTech-based transactions</w:t>
      </w:r>
      <w:r w:rsidRPr="00072592">
        <w:rPr>
          <w:rFonts w:ascii="Book Antiqua" w:hAnsi="Book Antiqua" w:cs="Tahoma"/>
          <w:sz w:val="26"/>
          <w:szCs w:val="26"/>
        </w:rPr>
        <w:t xml:space="preserve"> in Nigeria</w:t>
      </w:r>
      <w:r w:rsidR="006A3ACD" w:rsidRPr="00072592">
        <w:rPr>
          <w:rFonts w:ascii="Book Antiqua" w:hAnsi="Book Antiqua" w:cs="Tahoma"/>
          <w:sz w:val="26"/>
          <w:szCs w:val="26"/>
        </w:rPr>
        <w:t xml:space="preserve">.  For instance, the volume </w:t>
      </w:r>
      <w:r w:rsidR="006A3ACD" w:rsidRPr="00072592">
        <w:rPr>
          <w:rStyle w:val="Strong"/>
          <w:rFonts w:ascii="Book Antiqua" w:hAnsi="Book Antiqua"/>
          <w:sz w:val="26"/>
          <w:szCs w:val="26"/>
        </w:rPr>
        <w:t xml:space="preserve">of FinTech channels like </w:t>
      </w:r>
      <w:r w:rsidR="006A3ACD" w:rsidRPr="00072592">
        <w:rPr>
          <w:rFonts w:ascii="Book Antiqua" w:eastAsia="Times New Roman" w:hAnsi="Book Antiqua" w:cs="Times New Roman"/>
          <w:bCs/>
          <w:sz w:val="26"/>
          <w:szCs w:val="26"/>
        </w:rPr>
        <w:t xml:space="preserve">Web and MMO transactions </w:t>
      </w:r>
      <w:r w:rsidRPr="00072592">
        <w:rPr>
          <w:rFonts w:ascii="Book Antiqua" w:eastAsia="Times New Roman" w:hAnsi="Book Antiqua" w:cs="Times New Roman"/>
          <w:bCs/>
          <w:sz w:val="26"/>
          <w:szCs w:val="26"/>
        </w:rPr>
        <w:t>in Nigeria stood at</w:t>
      </w:r>
      <w:r w:rsidR="006A3ACD" w:rsidRPr="00072592">
        <w:rPr>
          <w:rFonts w:ascii="Book Antiqua" w:eastAsia="Times New Roman" w:hAnsi="Book Antiqua" w:cs="Times New Roman"/>
          <w:bCs/>
          <w:sz w:val="26"/>
          <w:szCs w:val="26"/>
        </w:rPr>
        <w:t xml:space="preserve"> 2.23 million transactions,  each, in 2012 but rose to 50.8 and 87.1 million transactions in 2018.  </w:t>
      </w:r>
    </w:p>
    <w:p w:rsidR="001266B5" w:rsidRDefault="001266B5" w:rsidP="009B312F">
      <w:pPr>
        <w:pStyle w:val="NormalWeb"/>
        <w:spacing w:before="0" w:beforeAutospacing="0" w:after="0" w:afterAutospacing="0"/>
        <w:jc w:val="both"/>
        <w:rPr>
          <w:rFonts w:ascii="Book Antiqua" w:hAnsi="Book Antiqua"/>
          <w:b/>
          <w:sz w:val="26"/>
          <w:szCs w:val="26"/>
          <w:u w:val="single"/>
        </w:rPr>
      </w:pPr>
    </w:p>
    <w:p w:rsidR="00F17A6E" w:rsidRPr="00407726" w:rsidRDefault="006C1FD7" w:rsidP="009B312F">
      <w:pPr>
        <w:pStyle w:val="NormalWeb"/>
        <w:spacing w:before="0" w:beforeAutospacing="0" w:after="0" w:afterAutospacing="0"/>
        <w:jc w:val="both"/>
        <w:rPr>
          <w:rFonts w:ascii="Book Antiqua" w:eastAsiaTheme="minorEastAsia" w:hAnsi="Book Antiqua" w:cs="Arial"/>
          <w:sz w:val="26"/>
          <w:szCs w:val="26"/>
        </w:rPr>
      </w:pPr>
      <w:r>
        <w:rPr>
          <w:rFonts w:ascii="Book Antiqua" w:hAnsi="Book Antiqua"/>
          <w:b/>
          <w:sz w:val="26"/>
          <w:szCs w:val="26"/>
        </w:rPr>
        <w:t>4.0</w:t>
      </w:r>
      <w:r>
        <w:rPr>
          <w:rFonts w:ascii="Book Antiqua" w:hAnsi="Book Antiqua"/>
          <w:b/>
          <w:sz w:val="26"/>
          <w:szCs w:val="26"/>
        </w:rPr>
        <w:tab/>
      </w:r>
      <w:r w:rsidR="00793CEA" w:rsidRPr="00407726">
        <w:rPr>
          <w:rFonts w:ascii="Book Antiqua" w:hAnsi="Book Antiqua"/>
          <w:b/>
          <w:sz w:val="26"/>
          <w:szCs w:val="26"/>
        </w:rPr>
        <w:t xml:space="preserve">Consumers Protection </w:t>
      </w:r>
      <w:r w:rsidR="00072592">
        <w:rPr>
          <w:rFonts w:ascii="Book Antiqua" w:hAnsi="Book Antiqua"/>
          <w:b/>
          <w:sz w:val="26"/>
          <w:szCs w:val="26"/>
        </w:rPr>
        <w:t>in the Fintech Landscape</w:t>
      </w:r>
    </w:p>
    <w:p w:rsidR="00A21247" w:rsidRDefault="00A21247" w:rsidP="009B312F">
      <w:pPr>
        <w:pStyle w:val="NormalWeb"/>
        <w:spacing w:before="0" w:beforeAutospacing="0" w:after="0" w:afterAutospacing="0"/>
        <w:jc w:val="both"/>
        <w:rPr>
          <w:rFonts w:ascii="Book Antiqua" w:eastAsiaTheme="minorEastAsia" w:hAnsi="Book Antiqua" w:cstheme="minorBidi"/>
          <w:bCs/>
          <w:sz w:val="26"/>
          <w:szCs w:val="26"/>
        </w:rPr>
      </w:pPr>
      <w:r w:rsidRPr="00A21247">
        <w:rPr>
          <w:rFonts w:ascii="Book Antiqua" w:eastAsiaTheme="minorEastAsia" w:hAnsi="Book Antiqua" w:cstheme="minorBidi"/>
          <w:bCs/>
          <w:sz w:val="26"/>
          <w:szCs w:val="26"/>
        </w:rPr>
        <w:t>Consumer protection refers to measures taken to safeguard the interests of buyers and customers against harmful, degrading, and/or harsh market practices</w:t>
      </w:r>
      <w:r>
        <w:rPr>
          <w:rFonts w:ascii="Book Antiqua" w:eastAsiaTheme="minorEastAsia" w:hAnsi="Book Antiqua" w:cstheme="minorBidi"/>
          <w:bCs/>
          <w:sz w:val="26"/>
          <w:szCs w:val="26"/>
        </w:rPr>
        <w:t xml:space="preserve"> as well as</w:t>
      </w:r>
      <w:r w:rsidRPr="00A21247">
        <w:rPr>
          <w:rFonts w:ascii="Book Antiqua" w:eastAsiaTheme="minorEastAsia" w:hAnsi="Book Antiqua" w:cstheme="minorBidi"/>
          <w:bCs/>
          <w:sz w:val="26"/>
          <w:szCs w:val="26"/>
        </w:rPr>
        <w:t xml:space="preserve"> measures that enable consumers make well-informed decisions about their choices and have access </w:t>
      </w:r>
      <w:r>
        <w:rPr>
          <w:rFonts w:ascii="Book Antiqua" w:eastAsiaTheme="minorEastAsia" w:hAnsi="Book Antiqua" w:cstheme="minorBidi"/>
          <w:bCs/>
          <w:sz w:val="26"/>
          <w:szCs w:val="26"/>
        </w:rPr>
        <w:t>to effective redress mechanisms</w:t>
      </w:r>
      <w:r w:rsidR="00A564D2">
        <w:rPr>
          <w:rFonts w:ascii="Book Antiqua" w:eastAsiaTheme="minorEastAsia" w:hAnsi="Book Antiqua" w:cstheme="minorBidi"/>
          <w:bCs/>
          <w:sz w:val="26"/>
          <w:szCs w:val="26"/>
        </w:rPr>
        <w:t xml:space="preserve"> </w:t>
      </w:r>
      <w:r>
        <w:rPr>
          <w:rFonts w:ascii="Book Antiqua" w:eastAsiaTheme="minorEastAsia" w:hAnsi="Book Antiqua" w:cstheme="minorBidi"/>
          <w:bCs/>
          <w:sz w:val="26"/>
          <w:szCs w:val="26"/>
        </w:rPr>
        <w:t>(Aluko &amp; Oyebode 2024)</w:t>
      </w:r>
      <w:r w:rsidRPr="00A21247">
        <w:rPr>
          <w:rFonts w:ascii="Book Antiqua" w:eastAsiaTheme="minorEastAsia" w:hAnsi="Book Antiqua" w:cstheme="minorBidi"/>
          <w:bCs/>
          <w:sz w:val="26"/>
          <w:szCs w:val="26"/>
        </w:rPr>
        <w:t>. It also refers to measures that enable consumers make well-informed decisions about their choices and have access to effective redress mechanisms.</w:t>
      </w:r>
    </w:p>
    <w:p w:rsidR="009869BC" w:rsidRDefault="00D91B33" w:rsidP="004E34FF">
      <w:pPr>
        <w:pStyle w:val="NormalWeb"/>
        <w:jc w:val="both"/>
        <w:rPr>
          <w:rFonts w:ascii="Book Antiqua" w:eastAsiaTheme="minorEastAsia" w:hAnsi="Book Antiqua" w:cstheme="minorBidi"/>
          <w:sz w:val="26"/>
          <w:szCs w:val="26"/>
        </w:rPr>
      </w:pPr>
      <w:r w:rsidRPr="001266B5">
        <w:rPr>
          <w:rFonts w:ascii="Book Antiqua" w:eastAsiaTheme="minorEastAsia" w:hAnsi="Book Antiqua" w:cstheme="minorBidi"/>
          <w:bCs/>
          <w:sz w:val="26"/>
          <w:szCs w:val="26"/>
        </w:rPr>
        <w:t>Globally, financial services consumers have a growing array of services they can choose from</w:t>
      </w:r>
      <w:r w:rsidR="00ED4687" w:rsidRPr="001266B5">
        <w:rPr>
          <w:rFonts w:ascii="Book Antiqua" w:eastAsiaTheme="minorEastAsia" w:hAnsi="Book Antiqua" w:cstheme="minorBidi"/>
          <w:bCs/>
          <w:sz w:val="26"/>
          <w:szCs w:val="26"/>
        </w:rPr>
        <w:t>.</w:t>
      </w:r>
      <w:r w:rsidRPr="001266B5">
        <w:rPr>
          <w:rFonts w:ascii="Book Antiqua" w:eastAsiaTheme="minorEastAsia" w:hAnsi="Book Antiqua" w:cstheme="minorBidi"/>
          <w:bCs/>
          <w:sz w:val="26"/>
          <w:szCs w:val="26"/>
        </w:rPr>
        <w:t xml:space="preserve"> While some of these services can be relatively easy to understand and operate like ATM or mobile money, some can be compl</w:t>
      </w:r>
      <w:r w:rsidR="00E46443">
        <w:rPr>
          <w:rFonts w:ascii="Book Antiqua" w:eastAsiaTheme="minorEastAsia" w:hAnsi="Book Antiqua" w:cstheme="minorBidi"/>
          <w:bCs/>
          <w:sz w:val="26"/>
          <w:szCs w:val="26"/>
        </w:rPr>
        <w:t>ex (like digital currency) that</w:t>
      </w:r>
      <w:r w:rsidR="00333650">
        <w:rPr>
          <w:rFonts w:ascii="Book Antiqua" w:eastAsiaTheme="minorEastAsia" w:hAnsi="Book Antiqua" w:cstheme="minorBidi"/>
          <w:bCs/>
          <w:sz w:val="26"/>
          <w:szCs w:val="26"/>
        </w:rPr>
        <w:t xml:space="preserve"> </w:t>
      </w:r>
      <w:r w:rsidRPr="001266B5">
        <w:rPr>
          <w:rFonts w:ascii="Book Antiqua" w:eastAsiaTheme="minorEastAsia" w:hAnsi="Book Antiqua" w:cstheme="minorBidi"/>
          <w:bCs/>
          <w:sz w:val="26"/>
          <w:szCs w:val="26"/>
        </w:rPr>
        <w:t>even educated and</w:t>
      </w:r>
      <w:r w:rsidRPr="001266B5">
        <w:rPr>
          <w:rFonts w:ascii="Book Antiqua" w:eastAsiaTheme="minorEastAsia" w:hAnsi="Book Antiqua" w:cstheme="minorBidi"/>
          <w:b/>
          <w:bCs/>
          <w:sz w:val="26"/>
          <w:szCs w:val="26"/>
        </w:rPr>
        <w:t xml:space="preserve"> </w:t>
      </w:r>
      <w:r w:rsidRPr="001266B5">
        <w:rPr>
          <w:rFonts w:ascii="Book Antiqua" w:eastAsiaTheme="minorEastAsia" w:hAnsi="Book Antiqua" w:cstheme="minorBidi"/>
          <w:sz w:val="26"/>
          <w:szCs w:val="26"/>
        </w:rPr>
        <w:t>sophisticated consumers could find confusing.  The complexity of Fintech products requires a deep understanding by both consumers and regulators</w:t>
      </w:r>
      <w:r w:rsidR="00E214FC" w:rsidRPr="001266B5">
        <w:rPr>
          <w:rFonts w:ascii="Book Antiqua" w:eastAsiaTheme="minorEastAsia" w:hAnsi="Book Antiqua" w:cstheme="minorBidi"/>
          <w:sz w:val="26"/>
          <w:szCs w:val="26"/>
        </w:rPr>
        <w:t>.</w:t>
      </w:r>
      <w:r w:rsidRPr="001266B5">
        <w:rPr>
          <w:rFonts w:ascii="Book Antiqua" w:eastAsiaTheme="minorEastAsia" w:hAnsi="Book Antiqua" w:cstheme="minorBidi"/>
          <w:sz w:val="26"/>
          <w:szCs w:val="26"/>
        </w:rPr>
        <w:t xml:space="preserve"> For instance, how do consumers know what is actually going on in the background when they are accessing a financial App.  There are </w:t>
      </w:r>
      <w:r w:rsidRPr="001266B5">
        <w:rPr>
          <w:rFonts w:ascii="Book Antiqua" w:eastAsiaTheme="minorEastAsia" w:hAnsi="Book Antiqua" w:cstheme="minorBidi"/>
          <w:sz w:val="26"/>
          <w:szCs w:val="26"/>
        </w:rPr>
        <w:lastRenderedPageBreak/>
        <w:t xml:space="preserve">issues regarding consumer rights and privileges </w:t>
      </w:r>
      <w:r w:rsidR="004444F6">
        <w:rPr>
          <w:rFonts w:ascii="Book Antiqua" w:eastAsiaTheme="minorEastAsia" w:hAnsi="Book Antiqua" w:cstheme="minorBidi"/>
          <w:sz w:val="26"/>
          <w:szCs w:val="26"/>
        </w:rPr>
        <w:t>as well as cybercrimes</w:t>
      </w:r>
      <w:r w:rsidR="00470DC8">
        <w:rPr>
          <w:rFonts w:ascii="Book Antiqua" w:eastAsiaTheme="minorEastAsia" w:hAnsi="Book Antiqua" w:cstheme="minorBidi"/>
          <w:sz w:val="26"/>
          <w:szCs w:val="26"/>
        </w:rPr>
        <w:t xml:space="preserve"> issues for which consumers need </w:t>
      </w:r>
      <w:r w:rsidR="00AF66ED">
        <w:rPr>
          <w:rFonts w:ascii="Book Antiqua" w:eastAsiaTheme="minorEastAsia" w:hAnsi="Book Antiqua" w:cstheme="minorBidi"/>
          <w:sz w:val="26"/>
          <w:szCs w:val="26"/>
        </w:rPr>
        <w:t>serious</w:t>
      </w:r>
      <w:r w:rsidRPr="001266B5">
        <w:rPr>
          <w:rFonts w:ascii="Book Antiqua" w:eastAsiaTheme="minorEastAsia" w:hAnsi="Book Antiqua" w:cstheme="minorBidi"/>
          <w:sz w:val="26"/>
          <w:szCs w:val="26"/>
        </w:rPr>
        <w:t xml:space="preserve"> </w:t>
      </w:r>
      <w:r w:rsidR="004444F6">
        <w:rPr>
          <w:rFonts w:ascii="Book Antiqua" w:eastAsiaTheme="minorEastAsia" w:hAnsi="Book Antiqua" w:cstheme="minorBidi"/>
          <w:sz w:val="26"/>
          <w:szCs w:val="26"/>
        </w:rPr>
        <w:t xml:space="preserve">protection. </w:t>
      </w:r>
      <w:r w:rsidR="00470DC8">
        <w:rPr>
          <w:rFonts w:ascii="Book Antiqua" w:eastAsiaTheme="minorEastAsia" w:hAnsi="Book Antiqua" w:cstheme="minorBidi"/>
          <w:sz w:val="26"/>
          <w:szCs w:val="26"/>
        </w:rPr>
        <w:t>In this regard, a</w:t>
      </w:r>
      <w:r w:rsidR="004444F6">
        <w:rPr>
          <w:rFonts w:ascii="Book Antiqua" w:eastAsiaTheme="minorEastAsia" w:hAnsi="Book Antiqua" w:cstheme="minorBidi"/>
          <w:sz w:val="26"/>
          <w:szCs w:val="26"/>
        </w:rPr>
        <w:t xml:space="preserve"> lot has been done by both government</w:t>
      </w:r>
      <w:r w:rsidR="00470DC8">
        <w:rPr>
          <w:rFonts w:ascii="Book Antiqua" w:eastAsiaTheme="minorEastAsia" w:hAnsi="Book Antiqua" w:cstheme="minorBidi"/>
          <w:sz w:val="26"/>
          <w:szCs w:val="26"/>
        </w:rPr>
        <w:t xml:space="preserve"> and financial institutions including</w:t>
      </w:r>
      <w:r w:rsidR="00AF66ED">
        <w:rPr>
          <w:rFonts w:ascii="Book Antiqua" w:eastAsiaTheme="minorEastAsia" w:hAnsi="Book Antiqua" w:cstheme="minorBidi"/>
          <w:sz w:val="26"/>
          <w:szCs w:val="26"/>
        </w:rPr>
        <w:t xml:space="preserve"> Fintech firms</w:t>
      </w:r>
      <w:r w:rsidR="004444F6">
        <w:rPr>
          <w:rFonts w:ascii="Book Antiqua" w:eastAsiaTheme="minorEastAsia" w:hAnsi="Book Antiqua" w:cstheme="minorBidi"/>
          <w:sz w:val="26"/>
          <w:szCs w:val="26"/>
        </w:rPr>
        <w:t xml:space="preserve"> </w:t>
      </w:r>
      <w:r w:rsidR="00470DC8">
        <w:rPr>
          <w:rFonts w:ascii="Book Antiqua" w:eastAsiaTheme="minorEastAsia" w:hAnsi="Book Antiqua" w:cstheme="minorBidi"/>
          <w:sz w:val="26"/>
          <w:szCs w:val="26"/>
        </w:rPr>
        <w:t>to</w:t>
      </w:r>
      <w:r w:rsidR="004444F6">
        <w:rPr>
          <w:rFonts w:ascii="Book Antiqua" w:eastAsiaTheme="minorEastAsia" w:hAnsi="Book Antiqua" w:cstheme="minorBidi"/>
          <w:sz w:val="26"/>
          <w:szCs w:val="26"/>
        </w:rPr>
        <w:t xml:space="preserve"> provid</w:t>
      </w:r>
      <w:r w:rsidR="00470DC8">
        <w:rPr>
          <w:rFonts w:ascii="Book Antiqua" w:eastAsiaTheme="minorEastAsia" w:hAnsi="Book Antiqua" w:cstheme="minorBidi"/>
          <w:sz w:val="26"/>
          <w:szCs w:val="26"/>
        </w:rPr>
        <w:t>e</w:t>
      </w:r>
      <w:r w:rsidR="004444F6">
        <w:rPr>
          <w:rFonts w:ascii="Book Antiqua" w:eastAsiaTheme="minorEastAsia" w:hAnsi="Book Antiqua" w:cstheme="minorBidi"/>
          <w:sz w:val="26"/>
          <w:szCs w:val="26"/>
        </w:rPr>
        <w:t xml:space="preserve"> necessary </w:t>
      </w:r>
      <w:r w:rsidR="00470DC8">
        <w:rPr>
          <w:rFonts w:ascii="Book Antiqua" w:eastAsiaTheme="minorEastAsia" w:hAnsi="Book Antiqua" w:cstheme="minorBidi"/>
          <w:sz w:val="26"/>
          <w:szCs w:val="26"/>
        </w:rPr>
        <w:t xml:space="preserve">frameworks, </w:t>
      </w:r>
      <w:r w:rsidR="004444F6">
        <w:rPr>
          <w:rFonts w:ascii="Book Antiqua" w:eastAsiaTheme="minorEastAsia" w:hAnsi="Book Antiqua" w:cstheme="minorBidi"/>
          <w:sz w:val="26"/>
          <w:szCs w:val="26"/>
        </w:rPr>
        <w:t xml:space="preserve">regulations and safeguards aimed at protecting consumers of Fintech products in the Nigerian financial system. </w:t>
      </w:r>
      <w:r w:rsidRPr="001266B5">
        <w:rPr>
          <w:rFonts w:ascii="Book Antiqua" w:eastAsiaTheme="minorEastAsia" w:hAnsi="Book Antiqua" w:cstheme="minorBidi"/>
          <w:sz w:val="26"/>
          <w:szCs w:val="26"/>
        </w:rPr>
        <w:t xml:space="preserve">  </w:t>
      </w:r>
    </w:p>
    <w:p w:rsidR="009869BC" w:rsidRDefault="00475EB5" w:rsidP="00C60DFE">
      <w:pPr>
        <w:pStyle w:val="NormalWeb"/>
        <w:jc w:val="both"/>
        <w:rPr>
          <w:rFonts w:ascii="Book Antiqua" w:eastAsiaTheme="minorEastAsia" w:hAnsi="Book Antiqua" w:cstheme="minorBidi"/>
          <w:sz w:val="26"/>
          <w:szCs w:val="26"/>
        </w:rPr>
      </w:pPr>
      <w:r>
        <w:rPr>
          <w:rFonts w:ascii="Book Antiqua" w:eastAsiaTheme="minorEastAsia" w:hAnsi="Book Antiqua" w:cstheme="minorBidi"/>
          <w:sz w:val="26"/>
          <w:szCs w:val="26"/>
        </w:rPr>
        <w:t>A</w:t>
      </w:r>
      <w:r w:rsidR="00465FC9">
        <w:rPr>
          <w:rFonts w:ascii="Book Antiqua" w:eastAsiaTheme="minorEastAsia" w:hAnsi="Book Antiqua" w:cstheme="minorBidi"/>
          <w:sz w:val="26"/>
          <w:szCs w:val="26"/>
        </w:rPr>
        <w:t>t the level of</w:t>
      </w:r>
      <w:r>
        <w:rPr>
          <w:rFonts w:ascii="Book Antiqua" w:eastAsiaTheme="minorEastAsia" w:hAnsi="Book Antiqua" w:cstheme="minorBidi"/>
          <w:sz w:val="26"/>
          <w:szCs w:val="26"/>
        </w:rPr>
        <w:t xml:space="preserve"> government</w:t>
      </w:r>
      <w:r w:rsidR="00465FC9">
        <w:rPr>
          <w:rFonts w:ascii="Book Antiqua" w:eastAsiaTheme="minorEastAsia" w:hAnsi="Book Antiqua" w:cstheme="minorBidi"/>
          <w:sz w:val="26"/>
          <w:szCs w:val="26"/>
        </w:rPr>
        <w:t xml:space="preserve">, </w:t>
      </w:r>
      <w:r w:rsidR="007A2536">
        <w:rPr>
          <w:rFonts w:ascii="Book Antiqua" w:eastAsiaTheme="minorEastAsia" w:hAnsi="Book Antiqua" w:cstheme="minorBidi"/>
          <w:sz w:val="26"/>
          <w:szCs w:val="26"/>
        </w:rPr>
        <w:t xml:space="preserve">the </w:t>
      </w:r>
      <w:bookmarkStart w:id="0" w:name="_GoBack"/>
      <w:bookmarkEnd w:id="0"/>
      <w:r w:rsidR="00465FC9" w:rsidRPr="00FD5E53">
        <w:rPr>
          <w:rFonts w:ascii="Book Antiqua" w:eastAsiaTheme="minorEastAsia" w:hAnsi="Book Antiqua" w:cstheme="minorBidi"/>
          <w:sz w:val="26"/>
          <w:szCs w:val="26"/>
        </w:rPr>
        <w:t>Federal Competition and C</w:t>
      </w:r>
      <w:r w:rsidR="00465FC9">
        <w:rPr>
          <w:rFonts w:ascii="Book Antiqua" w:eastAsiaTheme="minorEastAsia" w:hAnsi="Book Antiqua" w:cstheme="minorBidi"/>
          <w:sz w:val="26"/>
          <w:szCs w:val="26"/>
        </w:rPr>
        <w:t>onsumer Protection Commission (</w:t>
      </w:r>
      <w:r w:rsidR="00465FC9" w:rsidRPr="00FD5E53">
        <w:rPr>
          <w:rFonts w:ascii="Book Antiqua" w:eastAsiaTheme="minorEastAsia" w:hAnsi="Book Antiqua" w:cstheme="minorBidi"/>
          <w:sz w:val="26"/>
          <w:szCs w:val="26"/>
        </w:rPr>
        <w:t>FCCPC)</w:t>
      </w:r>
      <w:r w:rsidR="00465FC9">
        <w:rPr>
          <w:rFonts w:ascii="Book Antiqua" w:eastAsiaTheme="minorEastAsia" w:hAnsi="Book Antiqua" w:cstheme="minorBidi"/>
          <w:sz w:val="26"/>
          <w:szCs w:val="26"/>
        </w:rPr>
        <w:t xml:space="preserve"> was established</w:t>
      </w:r>
      <w:r>
        <w:rPr>
          <w:rFonts w:ascii="Book Antiqua" w:eastAsiaTheme="minorEastAsia" w:hAnsi="Book Antiqua" w:cstheme="minorBidi"/>
          <w:sz w:val="26"/>
          <w:szCs w:val="26"/>
        </w:rPr>
        <w:t xml:space="preserve"> through an Act</w:t>
      </w:r>
      <w:r w:rsidR="00894B76">
        <w:rPr>
          <w:rFonts w:ascii="Book Antiqua" w:eastAsiaTheme="minorEastAsia" w:hAnsi="Book Antiqua" w:cstheme="minorBidi"/>
          <w:sz w:val="26"/>
          <w:szCs w:val="26"/>
        </w:rPr>
        <w:t xml:space="preserve"> (Act No.18 of 2019)</w:t>
      </w:r>
      <w:r>
        <w:rPr>
          <w:rFonts w:ascii="Book Antiqua" w:eastAsiaTheme="minorEastAsia" w:hAnsi="Book Antiqua" w:cstheme="minorBidi"/>
          <w:sz w:val="26"/>
          <w:szCs w:val="26"/>
        </w:rPr>
        <w:t xml:space="preserve"> of the National Assembly</w:t>
      </w:r>
      <w:r w:rsidR="00465FC9">
        <w:rPr>
          <w:rFonts w:ascii="Book Antiqua" w:eastAsiaTheme="minorEastAsia" w:hAnsi="Book Antiqua" w:cstheme="minorBidi"/>
          <w:sz w:val="26"/>
          <w:szCs w:val="26"/>
        </w:rPr>
        <w:t>,</w:t>
      </w:r>
      <w:r>
        <w:rPr>
          <w:rFonts w:ascii="Book Antiqua" w:eastAsiaTheme="minorEastAsia" w:hAnsi="Book Antiqua" w:cstheme="minorBidi"/>
          <w:sz w:val="26"/>
          <w:szCs w:val="26"/>
        </w:rPr>
        <w:t xml:space="preserve"> a</w:t>
      </w:r>
      <w:r w:rsidR="00FD5E53" w:rsidRPr="00FD5E53">
        <w:rPr>
          <w:rFonts w:ascii="Book Antiqua" w:eastAsiaTheme="minorEastAsia" w:hAnsi="Book Antiqua" w:cstheme="minorBidi"/>
          <w:sz w:val="26"/>
          <w:szCs w:val="26"/>
        </w:rPr>
        <w:t>s</w:t>
      </w:r>
      <w:r>
        <w:rPr>
          <w:rFonts w:ascii="Book Antiqua" w:eastAsiaTheme="minorEastAsia" w:hAnsi="Book Antiqua" w:cstheme="minorBidi"/>
          <w:sz w:val="26"/>
          <w:szCs w:val="26"/>
        </w:rPr>
        <w:t xml:space="preserve"> a</w:t>
      </w:r>
      <w:r w:rsidR="00FD5E53" w:rsidRPr="00FD5E53">
        <w:rPr>
          <w:rFonts w:ascii="Book Antiqua" w:eastAsiaTheme="minorEastAsia" w:hAnsi="Book Antiqua" w:cstheme="minorBidi"/>
          <w:sz w:val="26"/>
          <w:szCs w:val="26"/>
        </w:rPr>
        <w:t xml:space="preserve"> regulator primarily responsible for consumer protection in Nigeria</w:t>
      </w:r>
      <w:r>
        <w:rPr>
          <w:rFonts w:ascii="Book Antiqua" w:eastAsiaTheme="minorEastAsia" w:hAnsi="Book Antiqua" w:cstheme="minorBidi"/>
          <w:sz w:val="26"/>
          <w:szCs w:val="26"/>
        </w:rPr>
        <w:t>.</w:t>
      </w:r>
      <w:r w:rsidR="00E23D06">
        <w:rPr>
          <w:rFonts w:ascii="Book Antiqua" w:eastAsiaTheme="minorEastAsia" w:hAnsi="Book Antiqua" w:cstheme="minorBidi"/>
          <w:sz w:val="26"/>
          <w:szCs w:val="26"/>
        </w:rPr>
        <w:t xml:space="preserve"> Also, </w:t>
      </w:r>
      <w:r w:rsidR="00E23D06" w:rsidRPr="00E23D06">
        <w:rPr>
          <w:rFonts w:ascii="Book Antiqua" w:eastAsiaTheme="minorEastAsia" w:hAnsi="Book Antiqua" w:cstheme="minorBidi"/>
          <w:sz w:val="26"/>
          <w:szCs w:val="26"/>
        </w:rPr>
        <w:t>The</w:t>
      </w:r>
      <w:r w:rsidR="00E23D06">
        <w:rPr>
          <w:rFonts w:ascii="Book Antiqua" w:eastAsiaTheme="minorEastAsia" w:hAnsi="Book Antiqua" w:cstheme="minorBidi"/>
          <w:sz w:val="26"/>
          <w:szCs w:val="26"/>
        </w:rPr>
        <w:t xml:space="preserve"> Central Bank of Nigeria (CBN) a</w:t>
      </w:r>
      <w:r w:rsidR="00E23D06" w:rsidRPr="00E23D06">
        <w:rPr>
          <w:rFonts w:ascii="Book Antiqua" w:eastAsiaTheme="minorEastAsia" w:hAnsi="Book Antiqua" w:cstheme="minorBidi"/>
          <w:sz w:val="26"/>
          <w:szCs w:val="26"/>
        </w:rPr>
        <w:t>s the primary regulator of the financial servic</w:t>
      </w:r>
      <w:r w:rsidR="00E23D06">
        <w:rPr>
          <w:rFonts w:ascii="Book Antiqua" w:eastAsiaTheme="minorEastAsia" w:hAnsi="Book Antiqua" w:cstheme="minorBidi"/>
          <w:sz w:val="26"/>
          <w:szCs w:val="26"/>
        </w:rPr>
        <w:t xml:space="preserve">es industry in Nigeria </w:t>
      </w:r>
      <w:r w:rsidR="00E23D06" w:rsidRPr="00E23D06">
        <w:rPr>
          <w:rFonts w:ascii="Book Antiqua" w:eastAsiaTheme="minorEastAsia" w:hAnsi="Book Antiqua" w:cstheme="minorBidi"/>
          <w:sz w:val="26"/>
          <w:szCs w:val="26"/>
        </w:rPr>
        <w:t>relea</w:t>
      </w:r>
      <w:r w:rsidR="00E23D06">
        <w:rPr>
          <w:rFonts w:ascii="Book Antiqua" w:eastAsiaTheme="minorEastAsia" w:hAnsi="Book Antiqua" w:cstheme="minorBidi"/>
          <w:sz w:val="26"/>
          <w:szCs w:val="26"/>
        </w:rPr>
        <w:t xml:space="preserve">sed </w:t>
      </w:r>
      <w:r w:rsidR="00E23D06" w:rsidRPr="00E23D06">
        <w:rPr>
          <w:rFonts w:ascii="Book Antiqua" w:eastAsiaTheme="minorEastAsia" w:hAnsi="Book Antiqua" w:cstheme="minorBidi"/>
          <w:sz w:val="26"/>
          <w:szCs w:val="26"/>
        </w:rPr>
        <w:t xml:space="preserve">Consumer Protection Framework </w:t>
      </w:r>
      <w:r w:rsidR="00E23D06">
        <w:rPr>
          <w:rFonts w:ascii="Book Antiqua" w:eastAsiaTheme="minorEastAsia" w:hAnsi="Book Antiqua" w:cstheme="minorBidi"/>
          <w:sz w:val="26"/>
          <w:szCs w:val="26"/>
        </w:rPr>
        <w:t xml:space="preserve">in </w:t>
      </w:r>
      <w:r w:rsidR="00E23D06" w:rsidRPr="00E23D06">
        <w:rPr>
          <w:rFonts w:ascii="Book Antiqua" w:eastAsiaTheme="minorEastAsia" w:hAnsi="Book Antiqua" w:cstheme="minorBidi"/>
          <w:sz w:val="26"/>
          <w:szCs w:val="26"/>
        </w:rPr>
        <w:t>2016 to guide the effective regulation of consumer protection practices of financial institutions and ensure consumers of financial services are adequately protected and treated fairly.</w:t>
      </w:r>
      <w:r w:rsidR="00E23D06">
        <w:rPr>
          <w:rFonts w:ascii="Book Antiqua" w:eastAsiaTheme="minorEastAsia" w:hAnsi="Book Antiqua" w:cstheme="minorBidi"/>
          <w:sz w:val="26"/>
          <w:szCs w:val="26"/>
        </w:rPr>
        <w:t xml:space="preserve"> In 2019, t</w:t>
      </w:r>
      <w:r w:rsidR="00E23D06" w:rsidRPr="00E23D06">
        <w:rPr>
          <w:rFonts w:ascii="Book Antiqua" w:eastAsiaTheme="minorEastAsia" w:hAnsi="Book Antiqua" w:cstheme="minorBidi"/>
          <w:sz w:val="26"/>
          <w:szCs w:val="26"/>
        </w:rPr>
        <w:t>he Central Bank of Nigeria (CBN)</w:t>
      </w:r>
      <w:r w:rsidR="00E23D06">
        <w:rPr>
          <w:rFonts w:ascii="Book Antiqua" w:eastAsiaTheme="minorEastAsia" w:hAnsi="Book Antiqua" w:cstheme="minorBidi"/>
          <w:sz w:val="26"/>
          <w:szCs w:val="26"/>
        </w:rPr>
        <w:t xml:space="preserve"> also</w:t>
      </w:r>
      <w:r w:rsidR="00E23D06" w:rsidRPr="00E23D06">
        <w:rPr>
          <w:rFonts w:ascii="Book Antiqua" w:eastAsiaTheme="minorEastAsia" w:hAnsi="Book Antiqua" w:cstheme="minorBidi"/>
          <w:sz w:val="26"/>
          <w:szCs w:val="26"/>
        </w:rPr>
        <w:t xml:space="preserve"> issued Consumer Protection Regulations to give effect to the Principles contained in the Consumer Protection Framework. </w:t>
      </w:r>
      <w:r w:rsidR="00F45CED" w:rsidRPr="00F45CED">
        <w:rPr>
          <w:rFonts w:ascii="Book Antiqua" w:eastAsiaTheme="minorEastAsia" w:hAnsi="Book Antiqua" w:cstheme="minorBidi"/>
          <w:sz w:val="26"/>
          <w:szCs w:val="26"/>
        </w:rPr>
        <w:t xml:space="preserve">Under the Regulation, financial institutions including Fintechs, are required to develop a policy that documents the processes, procedures, and systems designed to ensure compliance with consumer protection. </w:t>
      </w:r>
      <w:r w:rsidR="00F45CED">
        <w:rPr>
          <w:rFonts w:ascii="Book Antiqua" w:eastAsiaTheme="minorEastAsia" w:hAnsi="Book Antiqua" w:cstheme="minorBidi"/>
          <w:sz w:val="26"/>
          <w:szCs w:val="26"/>
        </w:rPr>
        <w:t>Furthermore, the regulation</w:t>
      </w:r>
      <w:r w:rsidR="00F45CED" w:rsidRPr="00F45CED">
        <w:rPr>
          <w:rFonts w:ascii="Book Antiqua" w:eastAsiaTheme="minorEastAsia" w:hAnsi="Book Antiqua" w:cstheme="minorBidi"/>
          <w:sz w:val="26"/>
          <w:szCs w:val="26"/>
        </w:rPr>
        <w:t xml:space="preserve"> requires financial institutions, including Fintechs, to treat consumers with equity, courtesy, and respect and not engage in unethical practices such as threats, humiliation, misrepresentation, deception, or unfair inducements when engaging with consumers.</w:t>
      </w:r>
    </w:p>
    <w:p w:rsidR="009869BC" w:rsidRDefault="00BA24E5" w:rsidP="009B312F">
      <w:pPr>
        <w:spacing w:after="0" w:line="240" w:lineRule="auto"/>
        <w:jc w:val="both"/>
        <w:rPr>
          <w:rFonts w:ascii="Book Antiqua" w:hAnsi="Book Antiqua"/>
          <w:sz w:val="26"/>
          <w:szCs w:val="26"/>
        </w:rPr>
      </w:pPr>
      <w:r>
        <w:rPr>
          <w:rFonts w:ascii="Book Antiqua" w:hAnsi="Book Antiqua"/>
          <w:sz w:val="26"/>
          <w:szCs w:val="26"/>
        </w:rPr>
        <w:t>Furthermore, the 1999 C</w:t>
      </w:r>
      <w:r w:rsidR="009869BC" w:rsidRPr="006E629C">
        <w:rPr>
          <w:rFonts w:ascii="Book Antiqua" w:hAnsi="Book Antiqua"/>
          <w:sz w:val="26"/>
          <w:szCs w:val="26"/>
        </w:rPr>
        <w:t>onstitution</w:t>
      </w:r>
      <w:r>
        <w:rPr>
          <w:rFonts w:ascii="Book Antiqua" w:hAnsi="Book Antiqua"/>
          <w:sz w:val="26"/>
          <w:szCs w:val="26"/>
        </w:rPr>
        <w:t xml:space="preserve"> of Nigeria provides foundation </w:t>
      </w:r>
      <w:r w:rsidR="009869BC" w:rsidRPr="006E629C">
        <w:rPr>
          <w:rFonts w:ascii="Book Antiqua" w:hAnsi="Book Antiqua"/>
          <w:sz w:val="26"/>
          <w:szCs w:val="26"/>
        </w:rPr>
        <w:t>f</w:t>
      </w:r>
      <w:r>
        <w:rPr>
          <w:rFonts w:ascii="Book Antiqua" w:hAnsi="Book Antiqua"/>
          <w:sz w:val="26"/>
          <w:szCs w:val="26"/>
        </w:rPr>
        <w:t>or</w:t>
      </w:r>
      <w:r w:rsidR="009869BC" w:rsidRPr="006E629C">
        <w:rPr>
          <w:rFonts w:ascii="Book Antiqua" w:hAnsi="Book Antiqua"/>
          <w:sz w:val="26"/>
          <w:szCs w:val="26"/>
        </w:rPr>
        <w:t xml:space="preserve"> data privacy rights and protection in Nigeria. Section 37 </w:t>
      </w:r>
      <w:r>
        <w:rPr>
          <w:rFonts w:ascii="Book Antiqua" w:hAnsi="Book Antiqua"/>
          <w:sz w:val="26"/>
          <w:szCs w:val="26"/>
        </w:rPr>
        <w:t xml:space="preserve">of the Constitution </w:t>
      </w:r>
      <w:r w:rsidR="009869BC" w:rsidRPr="006E629C">
        <w:rPr>
          <w:rFonts w:ascii="Book Antiqua" w:hAnsi="Book Antiqua"/>
          <w:sz w:val="26"/>
          <w:szCs w:val="26"/>
        </w:rPr>
        <w:t xml:space="preserve">guarantees and protects the right of Nigerians to privacy with respect to their homes, correspondence, telephone conversations and telegraphic communications. It deems Privacy in this respect a fundamental right which is enforceable in a court of law when breached. Prior to the </w:t>
      </w:r>
      <w:r w:rsidR="009869BC">
        <w:rPr>
          <w:rFonts w:ascii="Book Antiqua" w:hAnsi="Book Antiqua"/>
          <w:sz w:val="26"/>
          <w:szCs w:val="26"/>
        </w:rPr>
        <w:t>enactment of the cybercrimes (prohibition, prevention) law and t</w:t>
      </w:r>
      <w:r w:rsidR="009869BC" w:rsidRPr="00692DDC">
        <w:rPr>
          <w:rFonts w:ascii="Book Antiqua" w:hAnsi="Book Antiqua"/>
          <w:bCs/>
          <w:sz w:val="26"/>
          <w:szCs w:val="26"/>
        </w:rPr>
        <w:t xml:space="preserve">he Nigeria Data Protection Regulation </w:t>
      </w:r>
      <w:r w:rsidR="009869BC">
        <w:rPr>
          <w:rFonts w:ascii="Book Antiqua" w:hAnsi="Book Antiqua"/>
          <w:sz w:val="26"/>
          <w:szCs w:val="26"/>
        </w:rPr>
        <w:t>(</w:t>
      </w:r>
      <w:r w:rsidR="009869BC" w:rsidRPr="006E629C">
        <w:rPr>
          <w:rFonts w:ascii="Book Antiqua" w:hAnsi="Book Antiqua"/>
          <w:sz w:val="26"/>
          <w:szCs w:val="26"/>
        </w:rPr>
        <w:t>NDPR</w:t>
      </w:r>
      <w:r w:rsidR="009869BC">
        <w:rPr>
          <w:rFonts w:ascii="Book Antiqua" w:hAnsi="Book Antiqua"/>
          <w:sz w:val="26"/>
          <w:szCs w:val="26"/>
        </w:rPr>
        <w:t>)</w:t>
      </w:r>
      <w:r w:rsidR="009869BC" w:rsidRPr="006E629C">
        <w:rPr>
          <w:rFonts w:ascii="Book Antiqua" w:hAnsi="Book Antiqua"/>
          <w:sz w:val="26"/>
          <w:szCs w:val="26"/>
        </w:rPr>
        <w:t>, most cases of data privacy b</w:t>
      </w:r>
      <w:r>
        <w:rPr>
          <w:rFonts w:ascii="Book Antiqua" w:hAnsi="Book Antiqua"/>
          <w:sz w:val="26"/>
          <w:szCs w:val="26"/>
        </w:rPr>
        <w:t>reaches were enforced under S</w:t>
      </w:r>
      <w:r w:rsidR="009869BC" w:rsidRPr="006E629C">
        <w:rPr>
          <w:rFonts w:ascii="Book Antiqua" w:hAnsi="Book Antiqua"/>
          <w:sz w:val="26"/>
          <w:szCs w:val="26"/>
        </w:rPr>
        <w:t>ection</w:t>
      </w:r>
      <w:r>
        <w:rPr>
          <w:rFonts w:ascii="Book Antiqua" w:hAnsi="Book Antiqua"/>
          <w:sz w:val="26"/>
          <w:szCs w:val="26"/>
        </w:rPr>
        <w:t xml:space="preserve"> 37 of the 1999 Constitution of Nigeria.</w:t>
      </w:r>
    </w:p>
    <w:p w:rsidR="00DC77FF" w:rsidRPr="006E629C" w:rsidRDefault="00DC77FF" w:rsidP="009B312F">
      <w:pPr>
        <w:spacing w:after="0" w:line="240" w:lineRule="auto"/>
        <w:jc w:val="both"/>
        <w:rPr>
          <w:rFonts w:ascii="Book Antiqua" w:hAnsi="Book Antiqua"/>
          <w:sz w:val="26"/>
          <w:szCs w:val="26"/>
        </w:rPr>
      </w:pPr>
    </w:p>
    <w:p w:rsidR="009869BC" w:rsidRPr="006E629C" w:rsidRDefault="009869BC" w:rsidP="009B312F">
      <w:pPr>
        <w:spacing w:after="0" w:line="240" w:lineRule="auto"/>
        <w:jc w:val="both"/>
        <w:rPr>
          <w:rFonts w:ascii="Book Antiqua" w:hAnsi="Book Antiqua"/>
          <w:sz w:val="26"/>
          <w:szCs w:val="26"/>
        </w:rPr>
      </w:pPr>
      <w:r w:rsidRPr="006E629C">
        <w:rPr>
          <w:rFonts w:ascii="Book Antiqua" w:hAnsi="Book Antiqua"/>
          <w:sz w:val="26"/>
          <w:szCs w:val="26"/>
        </w:rPr>
        <w:t>The Cybercrimes (Prohibition, Prevention, etc.) Act</w:t>
      </w:r>
      <w:r w:rsidR="00DC77FF">
        <w:rPr>
          <w:rFonts w:ascii="Book Antiqua" w:hAnsi="Book Antiqua"/>
          <w:sz w:val="26"/>
          <w:szCs w:val="26"/>
        </w:rPr>
        <w:t xml:space="preserve"> 2015 also provides protection to customers and consumers of financial services in the country. The Cybercrime act of 2015 as the</w:t>
      </w:r>
      <w:r w:rsidRPr="006E629C">
        <w:rPr>
          <w:rFonts w:ascii="Book Antiqua" w:hAnsi="Book Antiqua"/>
          <w:sz w:val="26"/>
          <w:szCs w:val="26"/>
        </w:rPr>
        <w:t xml:space="preserve"> Nigeria's foremost law on cybercrimes</w:t>
      </w:r>
      <w:r w:rsidR="00DC77FF">
        <w:rPr>
          <w:rFonts w:ascii="Book Antiqua" w:hAnsi="Book Antiqua"/>
          <w:sz w:val="26"/>
          <w:szCs w:val="26"/>
        </w:rPr>
        <w:t>,</w:t>
      </w:r>
      <w:r w:rsidRPr="006E629C">
        <w:rPr>
          <w:rFonts w:ascii="Book Antiqua" w:hAnsi="Book Antiqua"/>
          <w:sz w:val="26"/>
          <w:szCs w:val="26"/>
        </w:rPr>
        <w:t xml:space="preserve"> criminalizes data p</w:t>
      </w:r>
      <w:r w:rsidR="00DC77FF">
        <w:rPr>
          <w:rFonts w:ascii="Book Antiqua" w:hAnsi="Book Antiqua"/>
          <w:sz w:val="26"/>
          <w:szCs w:val="26"/>
        </w:rPr>
        <w:t>rivacy breaches. Generally, the</w:t>
      </w:r>
      <w:r w:rsidRPr="006E629C">
        <w:rPr>
          <w:rFonts w:ascii="Book Antiqua" w:hAnsi="Book Antiqua"/>
          <w:sz w:val="26"/>
          <w:szCs w:val="26"/>
        </w:rPr>
        <w:t xml:space="preserve"> Act prohibits, prevents and punishes cybercrimes in Nigeria. It prescribes that anyone or service provider in possession of any person's personal data shall take appropriate measures to safeguard such data.</w:t>
      </w:r>
    </w:p>
    <w:p w:rsidR="00DC77FF" w:rsidRDefault="00DC77FF" w:rsidP="009B312F">
      <w:pPr>
        <w:spacing w:after="0" w:line="240" w:lineRule="auto"/>
        <w:jc w:val="both"/>
        <w:rPr>
          <w:rFonts w:ascii="Book Antiqua" w:hAnsi="Book Antiqua"/>
          <w:b/>
          <w:bCs/>
          <w:sz w:val="26"/>
          <w:szCs w:val="26"/>
        </w:rPr>
      </w:pPr>
    </w:p>
    <w:p w:rsidR="009869BC" w:rsidRPr="006E629C" w:rsidRDefault="009869BC" w:rsidP="009B312F">
      <w:pPr>
        <w:spacing w:after="0" w:line="240" w:lineRule="auto"/>
        <w:jc w:val="both"/>
        <w:rPr>
          <w:rStyle w:val="fontstyle01"/>
          <w:rFonts w:ascii="Book Antiqua" w:hAnsi="Book Antiqua"/>
          <w:color w:val="auto"/>
          <w:sz w:val="26"/>
          <w:szCs w:val="26"/>
        </w:rPr>
      </w:pPr>
      <w:r w:rsidRPr="00DC77FF">
        <w:rPr>
          <w:rFonts w:ascii="Book Antiqua" w:hAnsi="Book Antiqua"/>
          <w:bCs/>
          <w:sz w:val="26"/>
          <w:szCs w:val="26"/>
        </w:rPr>
        <w:t>The Nigeria Data Protection Regulation (NDPR) 2019</w:t>
      </w:r>
      <w:r w:rsidR="00DC77FF" w:rsidRPr="00DC77FF">
        <w:rPr>
          <w:rFonts w:ascii="Book Antiqua" w:hAnsi="Book Antiqua"/>
          <w:bCs/>
          <w:sz w:val="26"/>
          <w:szCs w:val="26"/>
        </w:rPr>
        <w:t xml:space="preserve"> i</w:t>
      </w:r>
      <w:r w:rsidRPr="006E629C">
        <w:rPr>
          <w:rFonts w:ascii="Book Antiqua" w:hAnsi="Book Antiqua"/>
          <w:sz w:val="26"/>
          <w:szCs w:val="26"/>
        </w:rPr>
        <w:t xml:space="preserve">s the major law specifically aimed at addressing data privacy and protection in Nigeria. The regulation was issued by the National Information Technology Development Agency (NITDA) in </w:t>
      </w:r>
      <w:r w:rsidRPr="006E629C">
        <w:rPr>
          <w:rFonts w:ascii="Book Antiqua" w:hAnsi="Book Antiqua"/>
          <w:sz w:val="26"/>
          <w:szCs w:val="26"/>
        </w:rPr>
        <w:lastRenderedPageBreak/>
        <w:t>2019 to comprehensively regulate and control the use of data in Nigeria.</w:t>
      </w:r>
      <w:r w:rsidRPr="006E629C">
        <w:rPr>
          <w:rFonts w:ascii="Book Antiqua" w:hAnsi="Book Antiqua"/>
          <w:sz w:val="26"/>
          <w:szCs w:val="26"/>
          <w:u w:val="single"/>
          <w:vertAlign w:val="superscript"/>
        </w:rPr>
        <w:t xml:space="preserve"> </w:t>
      </w:r>
      <w:r w:rsidRPr="006E629C">
        <w:rPr>
          <w:rFonts w:ascii="Book Antiqua" w:hAnsi="Book Antiqua"/>
          <w:sz w:val="26"/>
          <w:szCs w:val="26"/>
        </w:rPr>
        <w:t>A </w:t>
      </w:r>
      <w:r w:rsidRPr="006E629C">
        <w:rPr>
          <w:rFonts w:ascii="Book Antiqua" w:hAnsi="Book Antiqua"/>
          <w:i/>
          <w:iCs/>
          <w:sz w:val="26"/>
          <w:szCs w:val="26"/>
        </w:rPr>
        <w:t>copycat</w:t>
      </w:r>
      <w:r w:rsidRPr="006E629C">
        <w:rPr>
          <w:rFonts w:ascii="Book Antiqua" w:hAnsi="Book Antiqua"/>
          <w:sz w:val="26"/>
          <w:szCs w:val="26"/>
        </w:rPr>
        <w:t> of the EU GDPR, the regulation touches on principles of data processing, the requirement of Data Compliance Officers, requirement of data subject's consent for collecting and processing data, requirements for international transfers of data and rights of data subjects, </w:t>
      </w:r>
      <w:r w:rsidRPr="006E629C">
        <w:rPr>
          <w:rFonts w:ascii="Book Antiqua" w:hAnsi="Book Antiqua"/>
          <w:i/>
          <w:iCs/>
          <w:sz w:val="26"/>
          <w:szCs w:val="26"/>
        </w:rPr>
        <w:t>inter alia</w:t>
      </w:r>
      <w:r w:rsidRPr="006E629C">
        <w:rPr>
          <w:rFonts w:ascii="Book Antiqua" w:hAnsi="Book Antiqua"/>
          <w:sz w:val="26"/>
          <w:szCs w:val="26"/>
        </w:rPr>
        <w:t>. It also prescribes penalty for non-compliance with the regulation.</w:t>
      </w:r>
      <w:r w:rsidR="00DC77FF">
        <w:rPr>
          <w:rFonts w:ascii="Book Antiqua" w:hAnsi="Book Antiqua"/>
          <w:sz w:val="26"/>
          <w:szCs w:val="26"/>
        </w:rPr>
        <w:t xml:space="preserve"> </w:t>
      </w:r>
      <w:r w:rsidRPr="006E629C">
        <w:rPr>
          <w:rFonts w:ascii="Book Antiqua" w:hAnsi="Book Antiqua"/>
          <w:sz w:val="26"/>
          <w:szCs w:val="26"/>
        </w:rPr>
        <w:t>The objectives of the regulation are as follows:</w:t>
      </w:r>
    </w:p>
    <w:p w:rsidR="003B35EE" w:rsidRDefault="009869BC" w:rsidP="003B35EE">
      <w:pPr>
        <w:pStyle w:val="ListParagraph"/>
        <w:numPr>
          <w:ilvl w:val="0"/>
          <w:numId w:val="16"/>
        </w:numPr>
        <w:spacing w:after="0" w:line="240" w:lineRule="auto"/>
        <w:jc w:val="both"/>
        <w:rPr>
          <w:rFonts w:ascii="Book Antiqua" w:hAnsi="Book Antiqua"/>
          <w:sz w:val="26"/>
          <w:szCs w:val="26"/>
        </w:rPr>
      </w:pPr>
      <w:r w:rsidRPr="006E629C">
        <w:rPr>
          <w:rFonts w:ascii="Book Antiqua" w:hAnsi="Book Antiqua"/>
          <w:sz w:val="26"/>
          <w:szCs w:val="26"/>
        </w:rPr>
        <w:t xml:space="preserve">To safeguard the rights of natural persons to data privacy; </w:t>
      </w:r>
    </w:p>
    <w:p w:rsidR="003B35EE" w:rsidRDefault="009869BC" w:rsidP="003B35EE">
      <w:pPr>
        <w:pStyle w:val="ListParagraph"/>
        <w:numPr>
          <w:ilvl w:val="0"/>
          <w:numId w:val="16"/>
        </w:numPr>
        <w:spacing w:after="0" w:line="240" w:lineRule="auto"/>
        <w:jc w:val="both"/>
        <w:rPr>
          <w:rFonts w:ascii="Book Antiqua" w:hAnsi="Book Antiqua"/>
          <w:sz w:val="26"/>
          <w:szCs w:val="26"/>
        </w:rPr>
      </w:pPr>
      <w:r w:rsidRPr="003B35EE">
        <w:rPr>
          <w:rFonts w:ascii="Book Antiqua" w:hAnsi="Book Antiqua"/>
          <w:sz w:val="26"/>
          <w:szCs w:val="26"/>
        </w:rPr>
        <w:t>To foster safe conduct for transactions involving the exchange of Personal Data;</w:t>
      </w:r>
      <w:r w:rsidR="003B35EE">
        <w:rPr>
          <w:rFonts w:ascii="Book Antiqua" w:hAnsi="Book Antiqua"/>
          <w:sz w:val="26"/>
          <w:szCs w:val="26"/>
        </w:rPr>
        <w:t xml:space="preserve"> </w:t>
      </w:r>
    </w:p>
    <w:p w:rsidR="003B35EE" w:rsidRDefault="009869BC" w:rsidP="003B35EE">
      <w:pPr>
        <w:pStyle w:val="ListParagraph"/>
        <w:numPr>
          <w:ilvl w:val="0"/>
          <w:numId w:val="16"/>
        </w:numPr>
        <w:spacing w:after="0" w:line="240" w:lineRule="auto"/>
        <w:jc w:val="both"/>
        <w:rPr>
          <w:rFonts w:ascii="Book Antiqua" w:hAnsi="Book Antiqua"/>
          <w:sz w:val="26"/>
          <w:szCs w:val="26"/>
        </w:rPr>
      </w:pPr>
      <w:r w:rsidRPr="003B35EE">
        <w:rPr>
          <w:rFonts w:ascii="Book Antiqua" w:hAnsi="Book Antiqua"/>
          <w:sz w:val="26"/>
          <w:szCs w:val="26"/>
        </w:rPr>
        <w:t xml:space="preserve">To prevent manipulation of Personal Data; and </w:t>
      </w:r>
    </w:p>
    <w:p w:rsidR="009869BC" w:rsidRPr="003B35EE" w:rsidRDefault="009869BC" w:rsidP="003B35EE">
      <w:pPr>
        <w:pStyle w:val="ListParagraph"/>
        <w:numPr>
          <w:ilvl w:val="0"/>
          <w:numId w:val="16"/>
        </w:numPr>
        <w:spacing w:after="0" w:line="240" w:lineRule="auto"/>
        <w:jc w:val="both"/>
        <w:rPr>
          <w:rStyle w:val="fontstyle01"/>
          <w:rFonts w:ascii="Book Antiqua" w:hAnsi="Book Antiqua"/>
          <w:color w:val="auto"/>
          <w:sz w:val="26"/>
          <w:szCs w:val="26"/>
        </w:rPr>
      </w:pPr>
      <w:r w:rsidRPr="003B35EE">
        <w:rPr>
          <w:rFonts w:ascii="Book Antiqua" w:hAnsi="Book Antiqua"/>
          <w:sz w:val="26"/>
          <w:szCs w:val="26"/>
        </w:rPr>
        <w:t>To ensure that Nigerian businesses remain competitive in international trade through the safe-guards afforded by a sound data protection regulation.</w:t>
      </w:r>
    </w:p>
    <w:p w:rsidR="00DC77FF" w:rsidRDefault="00DC77FF" w:rsidP="009B312F">
      <w:pPr>
        <w:spacing w:after="0" w:line="240" w:lineRule="auto"/>
        <w:jc w:val="both"/>
        <w:rPr>
          <w:rFonts w:ascii="Book Antiqua" w:hAnsi="Book Antiqua" w:cs="Arial"/>
          <w:sz w:val="26"/>
          <w:szCs w:val="26"/>
          <w:shd w:val="clear" w:color="auto" w:fill="FFFFFF"/>
        </w:rPr>
      </w:pPr>
    </w:p>
    <w:p w:rsidR="009869BC" w:rsidRDefault="009869BC" w:rsidP="009B312F">
      <w:pPr>
        <w:spacing w:after="0" w:line="240" w:lineRule="auto"/>
        <w:jc w:val="both"/>
        <w:rPr>
          <w:rFonts w:ascii="Book Antiqua" w:hAnsi="Book Antiqua" w:cs="Times New Roman"/>
          <w:sz w:val="26"/>
          <w:szCs w:val="26"/>
        </w:rPr>
      </w:pPr>
      <w:r w:rsidRPr="006E629C">
        <w:rPr>
          <w:rFonts w:ascii="Book Antiqua" w:hAnsi="Book Antiqua" w:cs="Arial"/>
          <w:sz w:val="26"/>
          <w:szCs w:val="26"/>
          <w:shd w:val="clear" w:color="auto" w:fill="FFFFFF"/>
        </w:rPr>
        <w:t>The NITDA </w:t>
      </w:r>
      <w:r w:rsidRPr="006E629C">
        <w:rPr>
          <w:rFonts w:ascii="Book Antiqua" w:hAnsi="Book Antiqua" w:cs="Arial"/>
          <w:b/>
          <w:bCs/>
          <w:sz w:val="26"/>
          <w:szCs w:val="26"/>
          <w:shd w:val="clear" w:color="auto" w:fill="FFFFFF"/>
        </w:rPr>
        <w:t>Regulation</w:t>
      </w:r>
      <w:r w:rsidRPr="006E629C">
        <w:rPr>
          <w:rFonts w:ascii="Book Antiqua" w:hAnsi="Book Antiqua" w:cs="Arial"/>
          <w:sz w:val="26"/>
          <w:szCs w:val="26"/>
          <w:shd w:val="clear" w:color="auto" w:fill="FFFFFF"/>
        </w:rPr>
        <w:t> imposes an obligation on persons involved in </w:t>
      </w:r>
      <w:r w:rsidRPr="006E629C">
        <w:rPr>
          <w:rFonts w:ascii="Book Antiqua" w:hAnsi="Book Antiqua" w:cs="Arial"/>
          <w:b/>
          <w:bCs/>
          <w:sz w:val="26"/>
          <w:szCs w:val="26"/>
          <w:shd w:val="clear" w:color="auto" w:fill="FFFFFF"/>
        </w:rPr>
        <w:t>data</w:t>
      </w:r>
      <w:r w:rsidRPr="006E629C">
        <w:rPr>
          <w:rFonts w:ascii="Book Antiqua" w:hAnsi="Book Antiqua" w:cs="Arial"/>
          <w:sz w:val="26"/>
          <w:szCs w:val="26"/>
          <w:shd w:val="clear" w:color="auto" w:fill="FFFFFF"/>
        </w:rPr>
        <w:t> processing or control of </w:t>
      </w:r>
      <w:r w:rsidRPr="006E629C">
        <w:rPr>
          <w:rFonts w:ascii="Book Antiqua" w:hAnsi="Book Antiqua" w:cs="Arial"/>
          <w:b/>
          <w:bCs/>
          <w:sz w:val="26"/>
          <w:szCs w:val="26"/>
          <w:shd w:val="clear" w:color="auto" w:fill="FFFFFF"/>
        </w:rPr>
        <w:t>data</w:t>
      </w:r>
      <w:r w:rsidRPr="006E629C">
        <w:rPr>
          <w:rFonts w:ascii="Book Antiqua" w:hAnsi="Book Antiqua" w:cs="Arial"/>
          <w:sz w:val="26"/>
          <w:szCs w:val="26"/>
          <w:shd w:val="clear" w:color="auto" w:fill="FFFFFF"/>
        </w:rPr>
        <w:t> to develop </w:t>
      </w:r>
      <w:r w:rsidRPr="006E629C">
        <w:rPr>
          <w:rFonts w:ascii="Book Antiqua" w:hAnsi="Book Antiqua" w:cs="Arial"/>
          <w:b/>
          <w:bCs/>
          <w:sz w:val="26"/>
          <w:szCs w:val="26"/>
          <w:shd w:val="clear" w:color="auto" w:fill="FFFFFF"/>
        </w:rPr>
        <w:t>security</w:t>
      </w:r>
      <w:r w:rsidRPr="006E629C">
        <w:rPr>
          <w:rFonts w:ascii="Book Antiqua" w:hAnsi="Book Antiqua" w:cs="Arial"/>
          <w:sz w:val="26"/>
          <w:szCs w:val="26"/>
          <w:shd w:val="clear" w:color="auto" w:fill="FFFFFF"/>
        </w:rPr>
        <w:t> measures to </w:t>
      </w:r>
      <w:r w:rsidRPr="006E629C">
        <w:rPr>
          <w:rFonts w:ascii="Book Antiqua" w:hAnsi="Book Antiqua" w:cs="Arial"/>
          <w:b/>
          <w:bCs/>
          <w:sz w:val="26"/>
          <w:szCs w:val="26"/>
          <w:shd w:val="clear" w:color="auto" w:fill="FFFFFF"/>
        </w:rPr>
        <w:t>protect data</w:t>
      </w:r>
      <w:r w:rsidRPr="006E629C">
        <w:rPr>
          <w:rFonts w:ascii="Book Antiqua" w:hAnsi="Book Antiqua" w:cs="Arial"/>
          <w:sz w:val="26"/>
          <w:szCs w:val="26"/>
          <w:shd w:val="clear" w:color="auto" w:fill="FFFFFF"/>
        </w:rPr>
        <w:t> including safeguards against hackers, setting up firewalls, employing </w:t>
      </w:r>
      <w:r w:rsidRPr="006E629C">
        <w:rPr>
          <w:rFonts w:ascii="Book Antiqua" w:hAnsi="Book Antiqua" w:cs="Arial"/>
          <w:b/>
          <w:bCs/>
          <w:sz w:val="26"/>
          <w:szCs w:val="26"/>
          <w:shd w:val="clear" w:color="auto" w:fill="FFFFFF"/>
        </w:rPr>
        <w:t>data</w:t>
      </w:r>
      <w:r w:rsidRPr="006E629C">
        <w:rPr>
          <w:rFonts w:ascii="Book Antiqua" w:hAnsi="Book Antiqua" w:cs="Arial"/>
          <w:sz w:val="26"/>
          <w:szCs w:val="26"/>
          <w:shd w:val="clear" w:color="auto" w:fill="FFFFFF"/>
        </w:rPr>
        <w:t> encryption technologies and similar approaches</w:t>
      </w:r>
      <w:r>
        <w:rPr>
          <w:rFonts w:ascii="Book Antiqua" w:hAnsi="Book Antiqua" w:cs="Arial"/>
          <w:sz w:val="26"/>
          <w:szCs w:val="26"/>
          <w:shd w:val="clear" w:color="auto" w:fill="FFFFFF"/>
        </w:rPr>
        <w:t>.</w:t>
      </w:r>
      <w:r w:rsidR="00DC77FF">
        <w:rPr>
          <w:rFonts w:ascii="Book Antiqua" w:hAnsi="Book Antiqua" w:cs="Arial"/>
          <w:sz w:val="26"/>
          <w:szCs w:val="26"/>
          <w:shd w:val="clear" w:color="auto" w:fill="FFFFFF"/>
        </w:rPr>
        <w:t xml:space="preserve"> </w:t>
      </w:r>
      <w:r w:rsidRPr="00DC77FF">
        <w:rPr>
          <w:rFonts w:ascii="Book Antiqua" w:hAnsi="Book Antiqua" w:cs="Times New Roman"/>
          <w:sz w:val="26"/>
          <w:szCs w:val="26"/>
        </w:rPr>
        <w:t>However, despite the robust legislation, we need to have a good internal controls to safeguard customers Data security.</w:t>
      </w:r>
    </w:p>
    <w:p w:rsidR="00B33706" w:rsidRDefault="00B33706" w:rsidP="009B312F">
      <w:pPr>
        <w:spacing w:after="0" w:line="240" w:lineRule="auto"/>
        <w:jc w:val="both"/>
        <w:rPr>
          <w:rFonts w:ascii="Book Antiqua" w:hAnsi="Book Antiqua" w:cs="Times New Roman"/>
          <w:sz w:val="26"/>
          <w:szCs w:val="26"/>
        </w:rPr>
      </w:pPr>
    </w:p>
    <w:p w:rsidR="00B33706" w:rsidRPr="00DC77FF" w:rsidRDefault="00AC2E51" w:rsidP="009B312F">
      <w:pPr>
        <w:spacing w:after="0" w:line="240" w:lineRule="auto"/>
        <w:jc w:val="both"/>
        <w:rPr>
          <w:rFonts w:ascii="Book Antiqua" w:hAnsi="Book Antiqua" w:cs="Arial"/>
          <w:sz w:val="26"/>
          <w:szCs w:val="26"/>
          <w:shd w:val="clear" w:color="auto" w:fill="FFFFFF"/>
        </w:rPr>
      </w:pPr>
      <w:r>
        <w:rPr>
          <w:rFonts w:ascii="Book Antiqua" w:hAnsi="Book Antiqua" w:cs="Arial"/>
          <w:sz w:val="26"/>
          <w:szCs w:val="26"/>
          <w:shd w:val="clear" w:color="auto" w:fill="FFFFFF"/>
        </w:rPr>
        <w:t xml:space="preserve">The </w:t>
      </w:r>
      <w:r w:rsidR="00B33706" w:rsidRPr="00B33706">
        <w:rPr>
          <w:rFonts w:ascii="Book Antiqua" w:hAnsi="Book Antiqua" w:cs="Arial"/>
          <w:sz w:val="26"/>
          <w:szCs w:val="26"/>
          <w:shd w:val="clear" w:color="auto" w:fill="FFFFFF"/>
        </w:rPr>
        <w:t>Anti-Money Laundering (AML) and Combating the Financing of Terrorism (CFT) Guidelines</w:t>
      </w:r>
      <w:r>
        <w:rPr>
          <w:rFonts w:ascii="Book Antiqua" w:hAnsi="Book Antiqua" w:cs="Arial"/>
          <w:sz w:val="26"/>
          <w:szCs w:val="26"/>
          <w:shd w:val="clear" w:color="auto" w:fill="FFFFFF"/>
        </w:rPr>
        <w:t xml:space="preserve"> is also to be complied with by Fintech in Nigeria. Anti-M</w:t>
      </w:r>
      <w:r w:rsidR="00B33706" w:rsidRPr="00B33706">
        <w:rPr>
          <w:rFonts w:ascii="Book Antiqua" w:hAnsi="Book Antiqua" w:cs="Arial"/>
          <w:sz w:val="26"/>
          <w:szCs w:val="26"/>
          <w:shd w:val="clear" w:color="auto" w:fill="FFFFFF"/>
        </w:rPr>
        <w:t xml:space="preserve">oney </w:t>
      </w:r>
      <w:r>
        <w:rPr>
          <w:rFonts w:ascii="Book Antiqua" w:hAnsi="Book Antiqua" w:cs="Arial"/>
          <w:sz w:val="26"/>
          <w:szCs w:val="26"/>
          <w:shd w:val="clear" w:color="auto" w:fill="FFFFFF"/>
        </w:rPr>
        <w:t>L</w:t>
      </w:r>
      <w:r w:rsidR="00B33706" w:rsidRPr="00B33706">
        <w:rPr>
          <w:rFonts w:ascii="Book Antiqua" w:hAnsi="Book Antiqua" w:cs="Arial"/>
          <w:sz w:val="26"/>
          <w:szCs w:val="26"/>
          <w:shd w:val="clear" w:color="auto" w:fill="FFFFFF"/>
        </w:rPr>
        <w:t xml:space="preserve">aundering (AML) refers to those policies, laws, and regulations which are targeted at preventing individuals and businesses from engaging in money laundering.   </w:t>
      </w:r>
      <w:r>
        <w:rPr>
          <w:rFonts w:ascii="Book Antiqua" w:hAnsi="Book Antiqua" w:cs="Arial"/>
          <w:sz w:val="26"/>
          <w:szCs w:val="26"/>
          <w:shd w:val="clear" w:color="auto" w:fill="FFFFFF"/>
        </w:rPr>
        <w:t>As for</w:t>
      </w:r>
      <w:r w:rsidR="00B33706" w:rsidRPr="00B33706">
        <w:rPr>
          <w:rFonts w:ascii="Book Antiqua" w:hAnsi="Book Antiqua" w:cs="Arial"/>
          <w:sz w:val="26"/>
          <w:szCs w:val="26"/>
          <w:shd w:val="clear" w:color="auto" w:fill="FFFFFF"/>
        </w:rPr>
        <w:t xml:space="preserve"> Combating the Financing of Terrorism, or Counter Terrorist Financing (CFT)</w:t>
      </w:r>
      <w:r>
        <w:rPr>
          <w:rFonts w:ascii="Book Antiqua" w:hAnsi="Book Antiqua" w:cs="Arial"/>
          <w:sz w:val="26"/>
          <w:szCs w:val="26"/>
          <w:shd w:val="clear" w:color="auto" w:fill="FFFFFF"/>
        </w:rPr>
        <w:t>, it</w:t>
      </w:r>
      <w:r w:rsidR="00B33706" w:rsidRPr="00B33706">
        <w:rPr>
          <w:rFonts w:ascii="Book Antiqua" w:hAnsi="Book Antiqua" w:cs="Arial"/>
          <w:sz w:val="26"/>
          <w:szCs w:val="26"/>
          <w:shd w:val="clear" w:color="auto" w:fill="FFFFFF"/>
        </w:rPr>
        <w:t xml:space="preserve"> refers to the laws and regulations enacted to combat the financing of terrorist activity.</w:t>
      </w:r>
    </w:p>
    <w:p w:rsidR="009869BC" w:rsidRDefault="009869BC" w:rsidP="009B312F">
      <w:pPr>
        <w:spacing w:after="0" w:line="240" w:lineRule="auto"/>
        <w:jc w:val="both"/>
        <w:rPr>
          <w:rFonts w:ascii="Book Antiqua" w:hAnsi="Book Antiqua" w:cs="Times New Roman"/>
          <w:sz w:val="26"/>
          <w:szCs w:val="26"/>
        </w:rPr>
      </w:pPr>
    </w:p>
    <w:p w:rsidR="009869BC" w:rsidRPr="009869BC" w:rsidRDefault="009869BC" w:rsidP="009B312F">
      <w:pPr>
        <w:spacing w:after="0" w:line="240" w:lineRule="auto"/>
        <w:jc w:val="both"/>
        <w:rPr>
          <w:rFonts w:ascii="Book Antiqua" w:hAnsi="Book Antiqua" w:cs="Times New Roman"/>
          <w:sz w:val="26"/>
          <w:szCs w:val="26"/>
        </w:rPr>
      </w:pPr>
      <w:r w:rsidRPr="009869BC">
        <w:rPr>
          <w:rFonts w:ascii="Book Antiqua" w:hAnsi="Book Antiqua" w:cs="Times New Roman"/>
          <w:sz w:val="26"/>
          <w:szCs w:val="26"/>
        </w:rPr>
        <w:t xml:space="preserve">As for the Banks, they are expected to guarantee the protection of customers Data. Europe is guided by PSD2 regulation. </w:t>
      </w:r>
      <w:r w:rsidR="00405062">
        <w:rPr>
          <w:rFonts w:ascii="Book Antiqua" w:hAnsi="Book Antiqua" w:cs="Times New Roman"/>
          <w:sz w:val="26"/>
          <w:szCs w:val="26"/>
        </w:rPr>
        <w:t xml:space="preserve">In Nigeria, the </w:t>
      </w:r>
      <w:r w:rsidRPr="009869BC">
        <w:rPr>
          <w:rFonts w:ascii="Book Antiqua" w:hAnsi="Book Antiqua" w:cs="Arial"/>
          <w:sz w:val="26"/>
          <w:szCs w:val="26"/>
          <w:shd w:val="clear" w:color="auto" w:fill="FFFFFF"/>
        </w:rPr>
        <w:t>National Information Technology Development Agency</w:t>
      </w:r>
      <w:r w:rsidRPr="009869BC">
        <w:rPr>
          <w:rFonts w:ascii="Book Antiqua" w:hAnsi="Book Antiqua" w:cs="Times New Roman"/>
          <w:sz w:val="26"/>
          <w:szCs w:val="26"/>
        </w:rPr>
        <w:t xml:space="preserve"> (NITDA) is trying to enforce the protection of customers Data in </w:t>
      </w:r>
      <w:r w:rsidR="00405062">
        <w:rPr>
          <w:rFonts w:ascii="Book Antiqua" w:hAnsi="Book Antiqua" w:cs="Times New Roman"/>
          <w:sz w:val="26"/>
          <w:szCs w:val="26"/>
        </w:rPr>
        <w:t>the country</w:t>
      </w:r>
      <w:r w:rsidRPr="009869BC">
        <w:rPr>
          <w:rFonts w:ascii="Book Antiqua" w:hAnsi="Book Antiqua" w:cs="Times New Roman"/>
          <w:sz w:val="26"/>
          <w:szCs w:val="26"/>
        </w:rPr>
        <w:t xml:space="preserve">. </w:t>
      </w:r>
    </w:p>
    <w:p w:rsidR="00F45CED" w:rsidRDefault="00F45CED" w:rsidP="009B312F">
      <w:pPr>
        <w:pStyle w:val="NormalWeb"/>
        <w:spacing w:before="0" w:beforeAutospacing="0" w:after="0" w:afterAutospacing="0"/>
        <w:jc w:val="both"/>
        <w:rPr>
          <w:rFonts w:ascii="Book Antiqua" w:eastAsiaTheme="minorEastAsia" w:hAnsi="Book Antiqua" w:cstheme="minorBidi"/>
          <w:sz w:val="26"/>
          <w:szCs w:val="26"/>
        </w:rPr>
      </w:pPr>
    </w:p>
    <w:p w:rsidR="00F45CED" w:rsidRDefault="00F45CED" w:rsidP="009B312F">
      <w:pPr>
        <w:pStyle w:val="NormalWeb"/>
        <w:spacing w:before="0" w:beforeAutospacing="0" w:after="0" w:afterAutospacing="0"/>
        <w:jc w:val="both"/>
        <w:rPr>
          <w:rFonts w:ascii="Book Antiqua" w:eastAsiaTheme="minorEastAsia" w:hAnsi="Book Antiqua" w:cstheme="minorBidi"/>
          <w:sz w:val="26"/>
          <w:szCs w:val="26"/>
        </w:rPr>
      </w:pPr>
      <w:r>
        <w:rPr>
          <w:rFonts w:ascii="Book Antiqua" w:eastAsiaTheme="minorEastAsia" w:hAnsi="Book Antiqua" w:cstheme="minorBidi"/>
          <w:sz w:val="26"/>
          <w:szCs w:val="26"/>
        </w:rPr>
        <w:t>On the part of Fintech</w:t>
      </w:r>
      <w:r w:rsidR="00980589">
        <w:rPr>
          <w:rFonts w:ascii="Book Antiqua" w:eastAsiaTheme="minorEastAsia" w:hAnsi="Book Antiqua" w:cstheme="minorBidi"/>
          <w:sz w:val="26"/>
          <w:szCs w:val="26"/>
        </w:rPr>
        <w:t>,</w:t>
      </w:r>
      <w:r>
        <w:rPr>
          <w:rFonts w:ascii="Book Antiqua" w:eastAsiaTheme="minorEastAsia" w:hAnsi="Book Antiqua" w:cstheme="minorBidi"/>
          <w:sz w:val="26"/>
          <w:szCs w:val="26"/>
        </w:rPr>
        <w:t xml:space="preserve"> as provided for in the CBN Consumer Protection Regulation 2019, they are </w:t>
      </w:r>
      <w:r w:rsidRPr="00F45CED">
        <w:rPr>
          <w:rFonts w:ascii="Book Antiqua" w:eastAsiaTheme="minorEastAsia" w:hAnsi="Book Antiqua" w:cstheme="minorBidi"/>
          <w:sz w:val="26"/>
          <w:szCs w:val="26"/>
        </w:rPr>
        <w:t>required to ensure that contracts with consumers do not contain unfair terms, such as eliminating or limiting the liability of a Fintech to loss caused to a consumer by misrepresentation, negligence, or misleading information on its products or services</w:t>
      </w:r>
      <w:r w:rsidR="00A564D2">
        <w:rPr>
          <w:rFonts w:ascii="Book Antiqua" w:eastAsiaTheme="minorEastAsia" w:hAnsi="Book Antiqua" w:cstheme="minorBidi"/>
          <w:sz w:val="26"/>
          <w:szCs w:val="26"/>
        </w:rPr>
        <w:t xml:space="preserve"> </w:t>
      </w:r>
      <w:r w:rsidR="00A564D2">
        <w:rPr>
          <w:rFonts w:ascii="Book Antiqua" w:eastAsiaTheme="minorEastAsia" w:hAnsi="Book Antiqua" w:cstheme="minorBidi"/>
          <w:bCs/>
          <w:sz w:val="26"/>
          <w:szCs w:val="26"/>
        </w:rPr>
        <w:t>(Aluko &amp; Oyebode 2024)</w:t>
      </w:r>
      <w:r w:rsidRPr="00F45CED">
        <w:rPr>
          <w:rFonts w:ascii="Book Antiqua" w:eastAsiaTheme="minorEastAsia" w:hAnsi="Book Antiqua" w:cstheme="minorBidi"/>
          <w:sz w:val="26"/>
          <w:szCs w:val="26"/>
        </w:rPr>
        <w:t xml:space="preserve">. </w:t>
      </w:r>
      <w:r>
        <w:rPr>
          <w:rFonts w:ascii="Book Antiqua" w:eastAsiaTheme="minorEastAsia" w:hAnsi="Book Antiqua" w:cstheme="minorBidi"/>
          <w:sz w:val="26"/>
          <w:szCs w:val="26"/>
        </w:rPr>
        <w:t>Also,</w:t>
      </w:r>
      <w:r w:rsidRPr="00F45CED">
        <w:rPr>
          <w:rFonts w:ascii="Book Antiqua" w:eastAsiaTheme="minorEastAsia" w:hAnsi="Book Antiqua" w:cstheme="minorBidi"/>
          <w:sz w:val="26"/>
          <w:szCs w:val="26"/>
        </w:rPr>
        <w:t xml:space="preserve"> Fintechs are expected to act in a manner that is ethical and consistent with the terms and conditions of their contracts with their consumers.</w:t>
      </w:r>
    </w:p>
    <w:p w:rsidR="00901C2E" w:rsidRDefault="00901C2E" w:rsidP="009B312F">
      <w:pPr>
        <w:pStyle w:val="NormalWeb"/>
        <w:spacing w:before="0" w:beforeAutospacing="0" w:after="0" w:afterAutospacing="0"/>
        <w:jc w:val="both"/>
        <w:rPr>
          <w:rFonts w:ascii="Book Antiqua" w:eastAsiaTheme="minorEastAsia" w:hAnsi="Book Antiqua" w:cstheme="minorBidi"/>
          <w:sz w:val="26"/>
          <w:szCs w:val="26"/>
        </w:rPr>
      </w:pPr>
    </w:p>
    <w:p w:rsidR="00901C2E" w:rsidRPr="00E23D06" w:rsidRDefault="00901C2E" w:rsidP="009B312F">
      <w:pPr>
        <w:pStyle w:val="NormalWeb"/>
        <w:spacing w:before="0" w:beforeAutospacing="0" w:after="0" w:afterAutospacing="0"/>
        <w:jc w:val="both"/>
        <w:rPr>
          <w:rFonts w:ascii="Book Antiqua" w:eastAsiaTheme="minorEastAsia" w:hAnsi="Book Antiqua" w:cstheme="minorBidi"/>
          <w:sz w:val="26"/>
          <w:szCs w:val="26"/>
        </w:rPr>
      </w:pPr>
    </w:p>
    <w:p w:rsidR="00063B53" w:rsidRPr="006E629C" w:rsidRDefault="00063B53" w:rsidP="009B312F">
      <w:pPr>
        <w:pStyle w:val="NormalWeb"/>
        <w:spacing w:before="0" w:beforeAutospacing="0" w:after="0" w:afterAutospacing="0"/>
        <w:ind w:left="360"/>
        <w:jc w:val="both"/>
        <w:rPr>
          <w:rFonts w:ascii="Book Antiqua" w:eastAsiaTheme="minorEastAsia" w:hAnsi="Book Antiqua" w:cstheme="minorBidi"/>
          <w:b/>
          <w:sz w:val="26"/>
          <w:szCs w:val="26"/>
        </w:rPr>
      </w:pPr>
    </w:p>
    <w:p w:rsidR="00063B53" w:rsidRPr="006E629C" w:rsidRDefault="006C1FD7" w:rsidP="009B312F">
      <w:pPr>
        <w:pStyle w:val="NormalWeb"/>
        <w:spacing w:before="0" w:beforeAutospacing="0" w:after="0" w:afterAutospacing="0"/>
        <w:jc w:val="both"/>
        <w:rPr>
          <w:rFonts w:ascii="Book Antiqua" w:eastAsiaTheme="minorEastAsia" w:hAnsi="Book Antiqua" w:cs="Arial"/>
          <w:b/>
          <w:sz w:val="26"/>
          <w:szCs w:val="26"/>
        </w:rPr>
      </w:pPr>
      <w:r>
        <w:rPr>
          <w:rFonts w:ascii="Book Antiqua" w:eastAsiaTheme="minorEastAsia" w:hAnsi="Book Antiqua" w:cstheme="minorBidi"/>
          <w:b/>
          <w:sz w:val="26"/>
          <w:szCs w:val="26"/>
        </w:rPr>
        <w:lastRenderedPageBreak/>
        <w:t>5.0</w:t>
      </w:r>
      <w:r>
        <w:rPr>
          <w:rFonts w:ascii="Book Antiqua" w:eastAsiaTheme="minorEastAsia" w:hAnsi="Book Antiqua" w:cstheme="minorBidi"/>
          <w:b/>
          <w:sz w:val="26"/>
          <w:szCs w:val="26"/>
        </w:rPr>
        <w:tab/>
      </w:r>
      <w:r w:rsidR="00017A22">
        <w:rPr>
          <w:rFonts w:ascii="Book Antiqua" w:eastAsiaTheme="minorEastAsia" w:hAnsi="Book Antiqua" w:cstheme="minorBidi"/>
          <w:b/>
          <w:sz w:val="26"/>
          <w:szCs w:val="26"/>
        </w:rPr>
        <w:t xml:space="preserve">Fintech </w:t>
      </w:r>
      <w:r w:rsidR="00063B53" w:rsidRPr="006E629C">
        <w:rPr>
          <w:rFonts w:ascii="Book Antiqua" w:eastAsiaTheme="minorEastAsia" w:hAnsi="Book Antiqua" w:cstheme="minorBidi"/>
          <w:b/>
          <w:sz w:val="26"/>
          <w:szCs w:val="26"/>
        </w:rPr>
        <w:t>Risk Management</w:t>
      </w:r>
    </w:p>
    <w:p w:rsidR="00890167" w:rsidRDefault="0070201F" w:rsidP="0060474B">
      <w:pPr>
        <w:pStyle w:val="NormalWeb"/>
        <w:spacing w:before="0" w:beforeAutospacing="0" w:after="0" w:afterAutospacing="0"/>
        <w:jc w:val="both"/>
        <w:rPr>
          <w:rFonts w:ascii="Book Antiqua" w:hAnsi="Book Antiqua" w:cs="Arial"/>
          <w:sz w:val="26"/>
          <w:szCs w:val="26"/>
        </w:rPr>
      </w:pPr>
      <w:r w:rsidRPr="0070201F">
        <w:rPr>
          <w:rFonts w:ascii="Book Antiqua" w:hAnsi="Book Antiqua" w:cs="Arial"/>
          <w:sz w:val="26"/>
          <w:szCs w:val="26"/>
        </w:rPr>
        <w:t xml:space="preserve">Fintech </w:t>
      </w:r>
      <w:r w:rsidR="00365CD9">
        <w:rPr>
          <w:rFonts w:ascii="Book Antiqua" w:hAnsi="Book Antiqua" w:cs="Arial"/>
          <w:sz w:val="26"/>
          <w:szCs w:val="26"/>
        </w:rPr>
        <w:t>activities are</w:t>
      </w:r>
      <w:r w:rsidRPr="0070201F">
        <w:rPr>
          <w:rFonts w:ascii="Book Antiqua" w:hAnsi="Book Antiqua" w:cs="Arial"/>
          <w:sz w:val="26"/>
          <w:szCs w:val="26"/>
        </w:rPr>
        <w:t xml:space="preserve"> highly risky, with </w:t>
      </w:r>
      <w:r>
        <w:rPr>
          <w:rFonts w:ascii="Book Antiqua" w:hAnsi="Book Antiqua" w:cs="Arial"/>
          <w:sz w:val="26"/>
          <w:szCs w:val="26"/>
        </w:rPr>
        <w:t>75%</w:t>
      </w:r>
      <w:r w:rsidRPr="0070201F">
        <w:rPr>
          <w:rFonts w:ascii="Book Antiqua" w:hAnsi="Book Antiqua" w:cs="Arial"/>
          <w:sz w:val="26"/>
          <w:szCs w:val="26"/>
        </w:rPr>
        <w:t xml:space="preserve"> of fintech startups </w:t>
      </w:r>
      <w:r w:rsidR="005C6BB1">
        <w:rPr>
          <w:rFonts w:ascii="Book Antiqua" w:hAnsi="Book Antiqua" w:cs="Arial"/>
          <w:sz w:val="26"/>
          <w:szCs w:val="26"/>
        </w:rPr>
        <w:t xml:space="preserve">globally </w:t>
      </w:r>
      <w:r w:rsidRPr="0070201F">
        <w:rPr>
          <w:rFonts w:ascii="Book Antiqua" w:hAnsi="Book Antiqua" w:cs="Arial"/>
          <w:sz w:val="26"/>
          <w:szCs w:val="26"/>
        </w:rPr>
        <w:t>failing</w:t>
      </w:r>
      <w:r>
        <w:rPr>
          <w:rFonts w:ascii="Book Antiqua" w:hAnsi="Book Antiqua" w:cs="Arial"/>
          <w:sz w:val="26"/>
          <w:szCs w:val="26"/>
        </w:rPr>
        <w:t xml:space="preserve"> as a result of the </w:t>
      </w:r>
      <w:r w:rsidRPr="0070201F">
        <w:rPr>
          <w:rFonts w:ascii="Book Antiqua" w:hAnsi="Book Antiqua" w:cs="Arial"/>
          <w:sz w:val="26"/>
          <w:szCs w:val="26"/>
        </w:rPr>
        <w:t>multiple threats faced by fintech companies and lack of a well-developed fintech risk management plan</w:t>
      </w:r>
      <w:r>
        <w:rPr>
          <w:rFonts w:ascii="Book Antiqua" w:hAnsi="Book Antiqua" w:cs="Arial"/>
          <w:sz w:val="26"/>
          <w:szCs w:val="26"/>
        </w:rPr>
        <w:t xml:space="preserve"> (Tomych 2024)</w:t>
      </w:r>
      <w:r w:rsidRPr="0070201F">
        <w:rPr>
          <w:rFonts w:ascii="Book Antiqua" w:hAnsi="Book Antiqua" w:cs="Arial"/>
          <w:sz w:val="26"/>
          <w:szCs w:val="26"/>
        </w:rPr>
        <w:t>.</w:t>
      </w:r>
      <w:r w:rsidR="00F57EA1">
        <w:rPr>
          <w:rFonts w:ascii="Book Antiqua" w:hAnsi="Book Antiqua" w:cs="Arial"/>
          <w:sz w:val="26"/>
          <w:szCs w:val="26"/>
        </w:rPr>
        <w:t xml:space="preserve"> </w:t>
      </w:r>
      <w:r w:rsidR="00890167">
        <w:rPr>
          <w:rFonts w:ascii="Book Antiqua" w:hAnsi="Book Antiqua" w:cs="Arial"/>
          <w:sz w:val="26"/>
          <w:szCs w:val="26"/>
        </w:rPr>
        <w:t>E</w:t>
      </w:r>
      <w:r w:rsidR="00890167" w:rsidRPr="00EF537D">
        <w:rPr>
          <w:rFonts w:ascii="Book Antiqua" w:hAnsi="Book Antiqua" w:cs="Arial"/>
          <w:sz w:val="26"/>
          <w:szCs w:val="26"/>
        </w:rPr>
        <w:t>ffective risk management is crucial for the sustained success of FinTech companies. Proactive identification, assessment, and mitigation of multifaceted risks associated with the FinTech industry ensure long-term sustainability and confidence in navigating the evolving landscape</w:t>
      </w:r>
      <w:r w:rsidR="00890167">
        <w:rPr>
          <w:rFonts w:ascii="Book Antiqua" w:hAnsi="Book Antiqua" w:cs="Arial"/>
          <w:sz w:val="26"/>
          <w:szCs w:val="26"/>
        </w:rPr>
        <w:t xml:space="preserve"> (Ma 2023)</w:t>
      </w:r>
      <w:r w:rsidR="00890167" w:rsidRPr="00EF537D">
        <w:rPr>
          <w:rFonts w:ascii="Book Antiqua" w:hAnsi="Book Antiqua" w:cs="Arial"/>
          <w:sz w:val="26"/>
          <w:szCs w:val="26"/>
        </w:rPr>
        <w:t>. Implementing robust risk management strategies, staying updated on regulatory requirements, investing in cybersecurity measures, and fostering a culture of innovation and adaptability are fundamental steps in effectively managing risks inherent in the FinTech sphere</w:t>
      </w:r>
      <w:r w:rsidR="00890167">
        <w:rPr>
          <w:rFonts w:ascii="Book Antiqua" w:hAnsi="Book Antiqua" w:cs="Arial"/>
          <w:sz w:val="26"/>
          <w:szCs w:val="26"/>
        </w:rPr>
        <w:t xml:space="preserve"> (Ma 2023)</w:t>
      </w:r>
      <w:r w:rsidR="00890167" w:rsidRPr="00EF537D">
        <w:rPr>
          <w:rFonts w:ascii="Book Antiqua" w:hAnsi="Book Antiqua" w:cs="Arial"/>
          <w:sz w:val="26"/>
          <w:szCs w:val="26"/>
        </w:rPr>
        <w:t>.</w:t>
      </w:r>
    </w:p>
    <w:p w:rsidR="006B2F85" w:rsidRDefault="006B2F85" w:rsidP="006B2F85">
      <w:pPr>
        <w:pStyle w:val="NormalWeb"/>
        <w:spacing w:before="0" w:beforeAutospacing="0" w:after="0" w:afterAutospacing="0"/>
        <w:jc w:val="both"/>
        <w:rPr>
          <w:rFonts w:ascii="Book Antiqua" w:hAnsi="Book Antiqua" w:cs="Arial"/>
          <w:sz w:val="26"/>
          <w:szCs w:val="26"/>
        </w:rPr>
      </w:pPr>
    </w:p>
    <w:p w:rsidR="00CA72C4" w:rsidRDefault="00F302F6" w:rsidP="006B2F85">
      <w:pPr>
        <w:pStyle w:val="NormalWeb"/>
        <w:spacing w:before="0" w:beforeAutospacing="0" w:after="0" w:afterAutospacing="0"/>
        <w:jc w:val="both"/>
        <w:rPr>
          <w:rFonts w:ascii="Book Antiqua" w:hAnsi="Book Antiqua" w:cs="Arial"/>
          <w:sz w:val="26"/>
          <w:szCs w:val="26"/>
        </w:rPr>
      </w:pPr>
      <w:r>
        <w:rPr>
          <w:rFonts w:ascii="Book Antiqua" w:hAnsi="Book Antiqua" w:cs="Arial"/>
          <w:sz w:val="26"/>
          <w:szCs w:val="26"/>
        </w:rPr>
        <w:t>The need for r</w:t>
      </w:r>
      <w:r w:rsidR="004059E4" w:rsidRPr="004059E4">
        <w:rPr>
          <w:rFonts w:ascii="Book Antiqua" w:hAnsi="Book Antiqua" w:cs="Arial"/>
          <w:sz w:val="26"/>
          <w:szCs w:val="26"/>
        </w:rPr>
        <w:t xml:space="preserve">isk management and </w:t>
      </w:r>
      <w:r w:rsidR="006322D1">
        <w:rPr>
          <w:rFonts w:ascii="Book Antiqua" w:hAnsi="Book Antiqua" w:cs="Arial"/>
          <w:sz w:val="26"/>
          <w:szCs w:val="26"/>
        </w:rPr>
        <w:t>mitiga</w:t>
      </w:r>
      <w:r w:rsidR="00B56964">
        <w:rPr>
          <w:rFonts w:ascii="Book Antiqua" w:hAnsi="Book Antiqua" w:cs="Arial"/>
          <w:sz w:val="26"/>
          <w:szCs w:val="26"/>
        </w:rPr>
        <w:t>tion</w:t>
      </w:r>
      <w:r w:rsidR="004059E4" w:rsidRPr="004059E4">
        <w:rPr>
          <w:rFonts w:ascii="Book Antiqua" w:hAnsi="Book Antiqua" w:cs="Arial"/>
          <w:sz w:val="26"/>
          <w:szCs w:val="26"/>
        </w:rPr>
        <w:t xml:space="preserve"> have </w:t>
      </w:r>
      <w:r w:rsidR="00F57EA1">
        <w:rPr>
          <w:rFonts w:ascii="Book Antiqua" w:hAnsi="Book Antiqua" w:cs="Arial"/>
          <w:sz w:val="26"/>
          <w:szCs w:val="26"/>
        </w:rPr>
        <w:t xml:space="preserve">therefore </w:t>
      </w:r>
      <w:r w:rsidR="00B56964">
        <w:rPr>
          <w:rFonts w:ascii="Book Antiqua" w:hAnsi="Book Antiqua" w:cs="Arial"/>
          <w:sz w:val="26"/>
          <w:szCs w:val="26"/>
        </w:rPr>
        <w:t>grown</w:t>
      </w:r>
      <w:r w:rsidR="004059E4" w:rsidRPr="004059E4">
        <w:rPr>
          <w:rFonts w:ascii="Book Antiqua" w:hAnsi="Book Antiqua" w:cs="Arial"/>
          <w:sz w:val="26"/>
          <w:szCs w:val="26"/>
        </w:rPr>
        <w:t xml:space="preserve"> alongside the increasing</w:t>
      </w:r>
      <w:r w:rsidR="004059E4">
        <w:rPr>
          <w:rFonts w:ascii="Book Antiqua" w:hAnsi="Book Antiqua" w:cs="Arial"/>
          <w:sz w:val="26"/>
          <w:szCs w:val="26"/>
        </w:rPr>
        <w:t xml:space="preserve"> </w:t>
      </w:r>
      <w:r w:rsidR="004059E4" w:rsidRPr="004059E4">
        <w:rPr>
          <w:rFonts w:ascii="Book Antiqua" w:hAnsi="Book Antiqua" w:cs="Arial"/>
          <w:sz w:val="26"/>
          <w:szCs w:val="26"/>
        </w:rPr>
        <w:t>use of fintech pr</w:t>
      </w:r>
      <w:r w:rsidR="00B56964">
        <w:rPr>
          <w:rFonts w:ascii="Book Antiqua" w:hAnsi="Book Antiqua" w:cs="Arial"/>
          <w:sz w:val="26"/>
          <w:szCs w:val="26"/>
        </w:rPr>
        <w:t>oducts and services and the increas</w:t>
      </w:r>
      <w:r w:rsidR="004059E4" w:rsidRPr="004059E4">
        <w:rPr>
          <w:rFonts w:ascii="Book Antiqua" w:hAnsi="Book Antiqua" w:cs="Arial"/>
          <w:sz w:val="26"/>
          <w:szCs w:val="26"/>
        </w:rPr>
        <w:t>ing number of financial players and</w:t>
      </w:r>
      <w:r w:rsidR="004059E4">
        <w:rPr>
          <w:rFonts w:ascii="Book Antiqua" w:hAnsi="Book Antiqua" w:cs="Arial"/>
          <w:sz w:val="26"/>
          <w:szCs w:val="26"/>
        </w:rPr>
        <w:t xml:space="preserve"> </w:t>
      </w:r>
      <w:r w:rsidR="004059E4" w:rsidRPr="004059E4">
        <w:rPr>
          <w:rFonts w:ascii="Book Antiqua" w:hAnsi="Book Antiqua" w:cs="Arial"/>
          <w:sz w:val="26"/>
          <w:szCs w:val="26"/>
        </w:rPr>
        <w:t>providers</w:t>
      </w:r>
      <w:r w:rsidR="004059E4">
        <w:rPr>
          <w:rFonts w:ascii="Book Antiqua" w:hAnsi="Book Antiqua" w:cs="Arial"/>
          <w:sz w:val="26"/>
          <w:szCs w:val="26"/>
        </w:rPr>
        <w:t xml:space="preserve"> (</w:t>
      </w:r>
      <w:r w:rsidR="009B538B">
        <w:rPr>
          <w:rFonts w:ascii="Book Antiqua" w:hAnsi="Book Antiqua" w:cs="Arial"/>
          <w:sz w:val="26"/>
          <w:szCs w:val="26"/>
        </w:rPr>
        <w:t>kwon, Lee &amp; Owen</w:t>
      </w:r>
      <w:r w:rsidR="00AF1959">
        <w:rPr>
          <w:rFonts w:ascii="Book Antiqua" w:hAnsi="Book Antiqua" w:cs="Arial"/>
          <w:sz w:val="26"/>
          <w:szCs w:val="26"/>
        </w:rPr>
        <w:t>s</w:t>
      </w:r>
      <w:r w:rsidR="009B538B">
        <w:rPr>
          <w:rFonts w:ascii="Book Antiqua" w:hAnsi="Book Antiqua" w:cs="Arial"/>
          <w:sz w:val="26"/>
          <w:szCs w:val="26"/>
        </w:rPr>
        <w:t xml:space="preserve"> 2023</w:t>
      </w:r>
      <w:r w:rsidR="004059E4">
        <w:rPr>
          <w:rFonts w:ascii="Book Antiqua" w:hAnsi="Book Antiqua" w:cs="Arial"/>
          <w:sz w:val="26"/>
          <w:szCs w:val="26"/>
        </w:rPr>
        <w:t>).</w:t>
      </w:r>
      <w:r w:rsidR="00C261DB">
        <w:rPr>
          <w:rFonts w:ascii="Book Antiqua" w:hAnsi="Book Antiqua" w:cs="Arial"/>
          <w:sz w:val="26"/>
          <w:szCs w:val="26"/>
        </w:rPr>
        <w:t xml:space="preserve"> </w:t>
      </w:r>
      <w:r w:rsidR="00C207A4" w:rsidRPr="00C207A4">
        <w:rPr>
          <w:rFonts w:ascii="Book Antiqua" w:hAnsi="Book Antiqua" w:cs="Arial"/>
          <w:sz w:val="26"/>
          <w:szCs w:val="26"/>
        </w:rPr>
        <w:t>The more technological, interconnected, and user-focused the fintech companies become, the bigger risks they face</w:t>
      </w:r>
      <w:r w:rsidR="00143590">
        <w:rPr>
          <w:rFonts w:ascii="Book Antiqua" w:hAnsi="Book Antiqua" w:cs="Arial"/>
          <w:sz w:val="26"/>
          <w:szCs w:val="26"/>
        </w:rPr>
        <w:t xml:space="preserve"> (</w:t>
      </w:r>
      <w:r w:rsidR="00C207A4">
        <w:rPr>
          <w:rFonts w:ascii="Book Antiqua" w:hAnsi="Book Antiqua" w:cs="Arial"/>
          <w:sz w:val="26"/>
          <w:szCs w:val="26"/>
        </w:rPr>
        <w:t>Tomych 2024)</w:t>
      </w:r>
      <w:r w:rsidR="00C207A4" w:rsidRPr="00C207A4">
        <w:rPr>
          <w:rFonts w:ascii="Book Antiqua" w:hAnsi="Book Antiqua" w:cs="Arial"/>
          <w:sz w:val="26"/>
          <w:szCs w:val="26"/>
        </w:rPr>
        <w:t xml:space="preserve">. </w:t>
      </w:r>
      <w:r w:rsidR="00624305">
        <w:rPr>
          <w:rFonts w:ascii="Book Antiqua" w:hAnsi="Book Antiqua" w:cs="Arial"/>
          <w:sz w:val="26"/>
          <w:szCs w:val="26"/>
        </w:rPr>
        <w:t>In c</w:t>
      </w:r>
      <w:r w:rsidR="00DD5B99">
        <w:rPr>
          <w:rFonts w:ascii="Book Antiqua" w:hAnsi="Book Antiqua" w:cs="Arial"/>
          <w:sz w:val="26"/>
          <w:szCs w:val="26"/>
        </w:rPr>
        <w:t>onsider</w:t>
      </w:r>
      <w:r w:rsidR="00624305">
        <w:rPr>
          <w:rFonts w:ascii="Book Antiqua" w:hAnsi="Book Antiqua" w:cs="Arial"/>
          <w:sz w:val="26"/>
          <w:szCs w:val="26"/>
        </w:rPr>
        <w:t>ation of</w:t>
      </w:r>
      <w:r w:rsidR="00C261DB" w:rsidRPr="00C261DB">
        <w:rPr>
          <w:rFonts w:ascii="Book Antiqua" w:hAnsi="Book Antiqua" w:cs="Arial"/>
          <w:color w:val="FF0000"/>
          <w:sz w:val="26"/>
          <w:szCs w:val="26"/>
        </w:rPr>
        <w:t xml:space="preserve"> </w:t>
      </w:r>
      <w:r w:rsidR="00C261DB" w:rsidRPr="00115ACA">
        <w:rPr>
          <w:rFonts w:ascii="Book Antiqua" w:hAnsi="Book Antiqua" w:cs="Arial"/>
          <w:sz w:val="26"/>
          <w:szCs w:val="26"/>
        </w:rPr>
        <w:t xml:space="preserve">the </w:t>
      </w:r>
      <w:r w:rsidR="00624305" w:rsidRPr="00115ACA">
        <w:rPr>
          <w:rFonts w:ascii="Book Antiqua" w:hAnsi="Book Antiqua" w:cs="Arial"/>
          <w:sz w:val="26"/>
          <w:szCs w:val="26"/>
        </w:rPr>
        <w:t>diversity</w:t>
      </w:r>
      <w:r w:rsidR="00C261DB" w:rsidRPr="00115ACA">
        <w:rPr>
          <w:rFonts w:ascii="Book Antiqua" w:hAnsi="Book Antiqua" w:cs="Arial"/>
          <w:sz w:val="26"/>
          <w:szCs w:val="26"/>
        </w:rPr>
        <w:t xml:space="preserve"> of developments in different</w:t>
      </w:r>
      <w:r w:rsidR="00624305" w:rsidRPr="00115ACA">
        <w:rPr>
          <w:rFonts w:ascii="Book Antiqua" w:hAnsi="Book Antiqua" w:cs="Arial"/>
          <w:sz w:val="26"/>
          <w:szCs w:val="26"/>
        </w:rPr>
        <w:t xml:space="preserve"> financial </w:t>
      </w:r>
      <w:r w:rsidR="00C261DB" w:rsidRPr="00115ACA">
        <w:rPr>
          <w:rFonts w:ascii="Book Antiqua" w:hAnsi="Book Antiqua" w:cs="Arial"/>
          <w:sz w:val="26"/>
          <w:szCs w:val="26"/>
        </w:rPr>
        <w:t xml:space="preserve">markets, regulators have </w:t>
      </w:r>
      <w:r w:rsidR="00DB5690" w:rsidRPr="00115ACA">
        <w:rPr>
          <w:rFonts w:ascii="Book Antiqua" w:hAnsi="Book Antiqua" w:cs="Arial"/>
          <w:sz w:val="26"/>
          <w:szCs w:val="26"/>
        </w:rPr>
        <w:t xml:space="preserve">to </w:t>
      </w:r>
      <w:r w:rsidR="00624305" w:rsidRPr="00115ACA">
        <w:rPr>
          <w:rFonts w:ascii="Book Antiqua" w:hAnsi="Book Antiqua" w:cs="Arial"/>
          <w:sz w:val="26"/>
          <w:szCs w:val="26"/>
        </w:rPr>
        <w:t xml:space="preserve">equally </w:t>
      </w:r>
      <w:r w:rsidR="00DB5690" w:rsidRPr="00115ACA">
        <w:rPr>
          <w:rFonts w:ascii="Book Antiqua" w:hAnsi="Book Antiqua" w:cs="Arial"/>
          <w:sz w:val="26"/>
          <w:szCs w:val="26"/>
        </w:rPr>
        <w:t>respond</w:t>
      </w:r>
      <w:r w:rsidR="00C261DB" w:rsidRPr="00115ACA">
        <w:rPr>
          <w:rFonts w:ascii="Book Antiqua" w:hAnsi="Book Antiqua" w:cs="Arial"/>
          <w:sz w:val="26"/>
          <w:szCs w:val="26"/>
        </w:rPr>
        <w:t xml:space="preserve"> </w:t>
      </w:r>
      <w:r w:rsidR="00DB5690" w:rsidRPr="00115ACA">
        <w:rPr>
          <w:rFonts w:ascii="Book Antiqua" w:hAnsi="Book Antiqua" w:cs="Arial"/>
          <w:sz w:val="26"/>
          <w:szCs w:val="26"/>
        </w:rPr>
        <w:t>with appropriate regulatory and supervisory mechanisms</w:t>
      </w:r>
      <w:r w:rsidR="00F57EA1">
        <w:rPr>
          <w:rFonts w:ascii="Book Antiqua" w:hAnsi="Book Antiqua" w:cs="Arial"/>
          <w:sz w:val="26"/>
          <w:szCs w:val="26"/>
        </w:rPr>
        <w:t>/frameworks</w:t>
      </w:r>
      <w:r w:rsidR="00DB5690" w:rsidRPr="00115ACA">
        <w:rPr>
          <w:rFonts w:ascii="Book Antiqua" w:hAnsi="Book Antiqua" w:cs="Arial"/>
          <w:sz w:val="26"/>
          <w:szCs w:val="26"/>
        </w:rPr>
        <w:t xml:space="preserve"> to reduce any impending risks that could arise.</w:t>
      </w:r>
      <w:r w:rsidR="00C261DB" w:rsidRPr="00115ACA">
        <w:rPr>
          <w:rFonts w:ascii="Book Antiqua" w:hAnsi="Book Antiqua" w:cs="Arial"/>
          <w:sz w:val="26"/>
          <w:szCs w:val="26"/>
        </w:rPr>
        <w:t xml:space="preserve"> </w:t>
      </w:r>
      <w:r w:rsidR="00DB5690" w:rsidRPr="00115ACA">
        <w:rPr>
          <w:rFonts w:ascii="Book Antiqua" w:hAnsi="Book Antiqua" w:cs="Arial"/>
          <w:sz w:val="26"/>
          <w:szCs w:val="26"/>
        </w:rPr>
        <w:t>In the same vein, th</w:t>
      </w:r>
      <w:r w:rsidR="00C261DB" w:rsidRPr="00115ACA">
        <w:rPr>
          <w:rFonts w:ascii="Book Antiqua" w:hAnsi="Book Antiqua" w:cs="Arial"/>
          <w:sz w:val="26"/>
          <w:szCs w:val="26"/>
        </w:rPr>
        <w:t xml:space="preserve">e financial standard-setting bodies have </w:t>
      </w:r>
      <w:r w:rsidR="00624305" w:rsidRPr="00115ACA">
        <w:rPr>
          <w:rFonts w:ascii="Book Antiqua" w:hAnsi="Book Antiqua" w:cs="Arial"/>
          <w:sz w:val="26"/>
          <w:szCs w:val="26"/>
        </w:rPr>
        <w:t xml:space="preserve">also </w:t>
      </w:r>
      <w:r w:rsidR="00C261DB" w:rsidRPr="00115ACA">
        <w:rPr>
          <w:rFonts w:ascii="Book Antiqua" w:hAnsi="Book Antiqua" w:cs="Arial"/>
          <w:sz w:val="26"/>
          <w:szCs w:val="26"/>
        </w:rPr>
        <w:t xml:space="preserve">tried to coordinate and develop new global standards for regulators and policy makers, </w:t>
      </w:r>
      <w:r w:rsidR="00624305" w:rsidRPr="00115ACA">
        <w:rPr>
          <w:rFonts w:ascii="Book Antiqua" w:hAnsi="Book Antiqua" w:cs="Arial"/>
          <w:sz w:val="26"/>
          <w:szCs w:val="26"/>
        </w:rPr>
        <w:t>particularly</w:t>
      </w:r>
      <w:r w:rsidR="00C261DB" w:rsidRPr="00115ACA">
        <w:rPr>
          <w:rFonts w:ascii="Book Antiqua" w:hAnsi="Book Antiqua" w:cs="Arial"/>
          <w:sz w:val="26"/>
          <w:szCs w:val="26"/>
        </w:rPr>
        <w:t xml:space="preserve"> for managing fintech risks</w:t>
      </w:r>
      <w:r w:rsidR="00DB5690" w:rsidRPr="00115ACA">
        <w:rPr>
          <w:rFonts w:ascii="Book Antiqua" w:hAnsi="Book Antiqua" w:cs="Arial"/>
          <w:sz w:val="26"/>
          <w:szCs w:val="26"/>
        </w:rPr>
        <w:t xml:space="preserve"> (kwon, Lee &amp; Owens 2023)</w:t>
      </w:r>
      <w:r w:rsidR="00C261DB" w:rsidRPr="00115ACA">
        <w:rPr>
          <w:rFonts w:ascii="Book Antiqua" w:hAnsi="Book Antiqua" w:cs="Arial"/>
          <w:sz w:val="26"/>
          <w:szCs w:val="26"/>
        </w:rPr>
        <w:t xml:space="preserve">.  </w:t>
      </w:r>
      <w:r w:rsidR="00DB5690" w:rsidRPr="00115ACA">
        <w:rPr>
          <w:rFonts w:ascii="Book Antiqua" w:hAnsi="Book Antiqua" w:cs="Arial"/>
          <w:sz w:val="26"/>
          <w:szCs w:val="26"/>
        </w:rPr>
        <w:t xml:space="preserve"> </w:t>
      </w:r>
      <w:r w:rsidR="00E82AD7">
        <w:rPr>
          <w:rFonts w:ascii="Book Antiqua" w:hAnsi="Book Antiqua" w:cs="Arial"/>
          <w:sz w:val="26"/>
          <w:szCs w:val="26"/>
        </w:rPr>
        <w:t>Some of the risks that are associated with Fintech activities incl</w:t>
      </w:r>
      <w:r w:rsidR="006322D1">
        <w:rPr>
          <w:rFonts w:ascii="Book Antiqua" w:hAnsi="Book Antiqua" w:cs="Arial"/>
          <w:sz w:val="26"/>
          <w:szCs w:val="26"/>
        </w:rPr>
        <w:t>ude: f</w:t>
      </w:r>
      <w:r w:rsidR="00E82AD7">
        <w:rPr>
          <w:rFonts w:ascii="Book Antiqua" w:hAnsi="Book Antiqua" w:cs="Arial"/>
          <w:sz w:val="26"/>
          <w:szCs w:val="26"/>
        </w:rPr>
        <w:t xml:space="preserve">inancial risk, operational risk, cybersecurity risk, among </w:t>
      </w:r>
      <w:r w:rsidR="006322D1">
        <w:rPr>
          <w:rFonts w:ascii="Book Antiqua" w:hAnsi="Book Antiqua" w:cs="Arial"/>
          <w:sz w:val="26"/>
          <w:szCs w:val="26"/>
        </w:rPr>
        <w:t xml:space="preserve">many </w:t>
      </w:r>
      <w:r w:rsidR="00E82AD7">
        <w:rPr>
          <w:rFonts w:ascii="Book Antiqua" w:hAnsi="Book Antiqua" w:cs="Arial"/>
          <w:sz w:val="26"/>
          <w:szCs w:val="26"/>
        </w:rPr>
        <w:t>others</w:t>
      </w:r>
      <w:r w:rsidR="007231B5">
        <w:rPr>
          <w:rFonts w:ascii="Book Antiqua" w:hAnsi="Book Antiqua" w:cs="Arial"/>
          <w:sz w:val="26"/>
          <w:szCs w:val="26"/>
        </w:rPr>
        <w:t>.</w:t>
      </w:r>
    </w:p>
    <w:p w:rsidR="00063B53" w:rsidRPr="006E629C" w:rsidRDefault="00B45D0F" w:rsidP="009B312F">
      <w:pPr>
        <w:pStyle w:val="NormalWeb"/>
        <w:spacing w:before="0" w:beforeAutospacing="0" w:after="0" w:afterAutospacing="0"/>
        <w:jc w:val="both"/>
        <w:rPr>
          <w:rFonts w:ascii="Book Antiqua" w:eastAsiaTheme="minorEastAsia" w:hAnsi="Book Antiqua" w:cs="Arial"/>
          <w:sz w:val="26"/>
          <w:szCs w:val="26"/>
        </w:rPr>
      </w:pPr>
      <w:r>
        <w:rPr>
          <w:rFonts w:ascii="Book Antiqua" w:hAnsi="Book Antiqua" w:cs="Arial"/>
          <w:sz w:val="26"/>
          <w:szCs w:val="26"/>
        </w:rPr>
        <w:t>A</w:t>
      </w:r>
      <w:r w:rsidR="001266B5">
        <w:rPr>
          <w:rFonts w:ascii="Book Antiqua" w:hAnsi="Book Antiqua" w:cs="Arial"/>
          <w:sz w:val="26"/>
          <w:szCs w:val="26"/>
        </w:rPr>
        <w:t>lthough Fintech Innovation ha</w:t>
      </w:r>
      <w:r w:rsidR="00F74736">
        <w:rPr>
          <w:rFonts w:ascii="Book Antiqua" w:hAnsi="Book Antiqua" w:cs="Arial"/>
          <w:sz w:val="26"/>
          <w:szCs w:val="26"/>
        </w:rPr>
        <w:t>s</w:t>
      </w:r>
      <w:r w:rsidR="001266B5">
        <w:rPr>
          <w:rFonts w:ascii="Book Antiqua" w:hAnsi="Book Antiqua" w:cs="Arial"/>
          <w:sz w:val="26"/>
          <w:szCs w:val="26"/>
        </w:rPr>
        <w:t xml:space="preserve"> provided enormous advantages</w:t>
      </w:r>
      <w:r w:rsidR="00F74736">
        <w:rPr>
          <w:rFonts w:ascii="Book Antiqua" w:hAnsi="Book Antiqua" w:cs="Arial"/>
          <w:sz w:val="26"/>
          <w:szCs w:val="26"/>
        </w:rPr>
        <w:t xml:space="preserve"> and opportunities</w:t>
      </w:r>
      <w:r w:rsidR="001266B5">
        <w:rPr>
          <w:rFonts w:ascii="Book Antiqua" w:hAnsi="Book Antiqua" w:cs="Arial"/>
          <w:sz w:val="26"/>
          <w:szCs w:val="26"/>
        </w:rPr>
        <w:t>,</w:t>
      </w:r>
      <w:r w:rsidR="00805B72" w:rsidRPr="006E629C">
        <w:rPr>
          <w:rFonts w:ascii="Book Antiqua" w:hAnsi="Book Antiqua" w:cs="Arial"/>
          <w:sz w:val="26"/>
          <w:szCs w:val="26"/>
        </w:rPr>
        <w:t xml:space="preserve"> </w:t>
      </w:r>
      <w:r w:rsidR="005B26EC">
        <w:rPr>
          <w:rFonts w:ascii="Book Antiqua" w:hAnsi="Book Antiqua" w:cs="Arial"/>
          <w:sz w:val="26"/>
          <w:szCs w:val="26"/>
        </w:rPr>
        <w:t>there is the need to</w:t>
      </w:r>
      <w:r w:rsidR="00805B72" w:rsidRPr="006E629C">
        <w:rPr>
          <w:rFonts w:ascii="Book Antiqua" w:hAnsi="Book Antiqua" w:cs="Arial"/>
          <w:sz w:val="26"/>
          <w:szCs w:val="26"/>
        </w:rPr>
        <w:t xml:space="preserve"> consider the</w:t>
      </w:r>
      <w:r w:rsidR="00287C8A" w:rsidRPr="006E629C">
        <w:rPr>
          <w:rFonts w:ascii="Book Antiqua" w:hAnsi="Book Antiqua" w:cs="Arial"/>
          <w:sz w:val="26"/>
          <w:szCs w:val="26"/>
        </w:rPr>
        <w:t xml:space="preserve"> </w:t>
      </w:r>
      <w:r w:rsidR="007A15A2">
        <w:rPr>
          <w:rFonts w:ascii="Book Antiqua" w:hAnsi="Book Antiqua" w:cs="Arial"/>
          <w:sz w:val="26"/>
          <w:szCs w:val="26"/>
        </w:rPr>
        <w:t xml:space="preserve">associated </w:t>
      </w:r>
      <w:r w:rsidR="00287C8A" w:rsidRPr="006E629C">
        <w:rPr>
          <w:rFonts w:ascii="Book Antiqua" w:hAnsi="Book Antiqua" w:cs="Arial"/>
          <w:sz w:val="26"/>
          <w:szCs w:val="26"/>
        </w:rPr>
        <w:t xml:space="preserve">challenges </w:t>
      </w:r>
      <w:r w:rsidR="00F74736">
        <w:rPr>
          <w:rFonts w:ascii="Book Antiqua" w:hAnsi="Book Antiqua" w:cs="Arial"/>
          <w:sz w:val="26"/>
          <w:szCs w:val="26"/>
        </w:rPr>
        <w:t>in addition to the risks</w:t>
      </w:r>
      <w:r w:rsidR="00F74736" w:rsidRPr="006E629C">
        <w:rPr>
          <w:rFonts w:ascii="Book Antiqua" w:hAnsi="Book Antiqua" w:cs="Arial"/>
          <w:sz w:val="26"/>
          <w:szCs w:val="26"/>
        </w:rPr>
        <w:t xml:space="preserve"> </w:t>
      </w:r>
      <w:r w:rsidR="00805B72" w:rsidRPr="006E629C">
        <w:rPr>
          <w:rFonts w:ascii="Book Antiqua" w:hAnsi="Book Antiqua" w:cs="Arial"/>
          <w:sz w:val="26"/>
          <w:szCs w:val="26"/>
        </w:rPr>
        <w:t>that a</w:t>
      </w:r>
      <w:r w:rsidR="00287C8A" w:rsidRPr="006E629C">
        <w:rPr>
          <w:rFonts w:ascii="Book Antiqua" w:hAnsi="Book Antiqua" w:cs="Arial"/>
          <w:sz w:val="26"/>
          <w:szCs w:val="26"/>
        </w:rPr>
        <w:t>r</w:t>
      </w:r>
      <w:r w:rsidR="00805B72" w:rsidRPr="006E629C">
        <w:rPr>
          <w:rFonts w:ascii="Book Antiqua" w:hAnsi="Book Antiqua" w:cs="Arial"/>
          <w:sz w:val="26"/>
          <w:szCs w:val="26"/>
        </w:rPr>
        <w:t xml:space="preserve">e </w:t>
      </w:r>
      <w:r w:rsidR="005B26EC">
        <w:rPr>
          <w:rFonts w:ascii="Book Antiqua" w:hAnsi="Book Antiqua" w:cs="Arial"/>
          <w:sz w:val="26"/>
          <w:szCs w:val="26"/>
        </w:rPr>
        <w:t>inherent in the</w:t>
      </w:r>
      <w:r w:rsidR="00F57EA1">
        <w:rPr>
          <w:rFonts w:ascii="Book Antiqua" w:hAnsi="Book Antiqua" w:cs="Arial"/>
          <w:sz w:val="26"/>
          <w:szCs w:val="26"/>
        </w:rPr>
        <w:t>ir</w:t>
      </w:r>
      <w:r w:rsidR="005B26EC">
        <w:rPr>
          <w:rFonts w:ascii="Book Antiqua" w:hAnsi="Book Antiqua" w:cs="Arial"/>
          <w:sz w:val="26"/>
          <w:szCs w:val="26"/>
        </w:rPr>
        <w:t xml:space="preserve"> activities</w:t>
      </w:r>
      <w:r w:rsidR="00805B72" w:rsidRPr="006E629C">
        <w:rPr>
          <w:rFonts w:ascii="Book Antiqua" w:hAnsi="Book Antiqua" w:cs="Arial"/>
          <w:sz w:val="26"/>
          <w:szCs w:val="26"/>
        </w:rPr>
        <w:t xml:space="preserve">. </w:t>
      </w:r>
      <w:r w:rsidR="00F74736">
        <w:rPr>
          <w:rFonts w:ascii="Book Antiqua" w:hAnsi="Book Antiqua" w:cs="Arial"/>
          <w:sz w:val="26"/>
          <w:szCs w:val="26"/>
        </w:rPr>
        <w:t>Some of the challenges</w:t>
      </w:r>
      <w:r w:rsidR="00243BCB" w:rsidRPr="006E629C">
        <w:rPr>
          <w:rFonts w:ascii="Book Antiqua" w:hAnsi="Book Antiqua" w:cs="Arial"/>
          <w:sz w:val="26"/>
          <w:szCs w:val="26"/>
        </w:rPr>
        <w:t xml:space="preserve"> include</w:t>
      </w:r>
      <w:r w:rsidR="00805B72" w:rsidRPr="006E629C">
        <w:rPr>
          <w:rFonts w:ascii="Book Antiqua" w:hAnsi="Book Antiqua" w:cs="Arial"/>
          <w:sz w:val="26"/>
          <w:szCs w:val="26"/>
        </w:rPr>
        <w:t xml:space="preserve"> the </w:t>
      </w:r>
      <w:r>
        <w:rPr>
          <w:rFonts w:ascii="Book Antiqua" w:hAnsi="Book Antiqua" w:cs="Arial"/>
          <w:sz w:val="26"/>
          <w:szCs w:val="26"/>
        </w:rPr>
        <w:t>following:</w:t>
      </w:r>
    </w:p>
    <w:p w:rsidR="00063B53" w:rsidRPr="006E629C" w:rsidRDefault="00063B53" w:rsidP="009B312F">
      <w:pPr>
        <w:pStyle w:val="NormalWeb"/>
        <w:numPr>
          <w:ilvl w:val="0"/>
          <w:numId w:val="2"/>
        </w:numPr>
        <w:spacing w:before="0" w:beforeAutospacing="0" w:after="0" w:afterAutospacing="0"/>
        <w:jc w:val="both"/>
        <w:rPr>
          <w:rFonts w:ascii="Book Antiqua" w:hAnsi="Book Antiqua"/>
          <w:sz w:val="26"/>
          <w:szCs w:val="26"/>
          <w:lang w:val="en-US"/>
        </w:rPr>
      </w:pPr>
      <w:r w:rsidRPr="006E629C">
        <w:rPr>
          <w:rFonts w:ascii="Book Antiqua" w:eastAsiaTheme="minorEastAsia" w:hAnsi="Book Antiqua"/>
          <w:sz w:val="26"/>
          <w:szCs w:val="26"/>
        </w:rPr>
        <w:t>Integrity of Data in the Banking System</w:t>
      </w:r>
    </w:p>
    <w:p w:rsidR="00151FAF" w:rsidRPr="006E629C" w:rsidRDefault="00F74736" w:rsidP="009B312F">
      <w:pPr>
        <w:pStyle w:val="NormalWeb"/>
        <w:numPr>
          <w:ilvl w:val="0"/>
          <w:numId w:val="2"/>
        </w:numPr>
        <w:spacing w:before="0" w:beforeAutospacing="0" w:after="0" w:afterAutospacing="0"/>
        <w:jc w:val="both"/>
        <w:rPr>
          <w:rFonts w:ascii="Book Antiqua" w:hAnsi="Book Antiqua"/>
          <w:sz w:val="26"/>
          <w:szCs w:val="26"/>
          <w:lang w:val="en-US"/>
        </w:rPr>
      </w:pPr>
      <w:r>
        <w:rPr>
          <w:rFonts w:ascii="Book Antiqua" w:eastAsiaTheme="minorEastAsia" w:hAnsi="Book Antiqua"/>
          <w:sz w:val="26"/>
          <w:szCs w:val="26"/>
        </w:rPr>
        <w:t>F</w:t>
      </w:r>
      <w:r w:rsidR="00063B53" w:rsidRPr="006E629C">
        <w:rPr>
          <w:rFonts w:ascii="Book Antiqua" w:eastAsiaTheme="minorEastAsia" w:hAnsi="Book Antiqua"/>
          <w:sz w:val="26"/>
          <w:szCs w:val="26"/>
        </w:rPr>
        <w:t xml:space="preserve">raud/cyber-attacks </w:t>
      </w:r>
      <w:r w:rsidR="004310B4" w:rsidRPr="006E629C">
        <w:rPr>
          <w:rFonts w:ascii="Book Antiqua" w:eastAsiaTheme="minorEastAsia" w:hAnsi="Book Antiqua"/>
          <w:sz w:val="26"/>
          <w:szCs w:val="26"/>
        </w:rPr>
        <w:t>and data privacy</w:t>
      </w:r>
    </w:p>
    <w:p w:rsidR="00063B53" w:rsidRPr="006E629C" w:rsidRDefault="002D2D19" w:rsidP="009B312F">
      <w:pPr>
        <w:pStyle w:val="NormalWeb"/>
        <w:numPr>
          <w:ilvl w:val="0"/>
          <w:numId w:val="2"/>
        </w:numPr>
        <w:spacing w:before="0" w:beforeAutospacing="0" w:after="0" w:afterAutospacing="0"/>
        <w:jc w:val="both"/>
        <w:rPr>
          <w:rFonts w:ascii="Book Antiqua" w:hAnsi="Book Antiqua"/>
          <w:sz w:val="26"/>
          <w:szCs w:val="26"/>
          <w:lang w:val="en-US"/>
        </w:rPr>
      </w:pPr>
      <w:r w:rsidRPr="006E629C">
        <w:rPr>
          <w:rFonts w:ascii="Book Antiqua" w:eastAsiaTheme="minorEastAsia" w:hAnsi="Book Antiqua"/>
          <w:sz w:val="26"/>
          <w:szCs w:val="26"/>
        </w:rPr>
        <w:t xml:space="preserve">Inadequate </w:t>
      </w:r>
      <w:r w:rsidR="00063B53" w:rsidRPr="006E629C">
        <w:rPr>
          <w:rFonts w:ascii="Book Antiqua" w:eastAsiaTheme="minorEastAsia" w:hAnsi="Book Antiqua"/>
          <w:sz w:val="26"/>
          <w:szCs w:val="26"/>
        </w:rPr>
        <w:t>consumer protection frameworks w</w:t>
      </w:r>
      <w:r w:rsidRPr="006E629C">
        <w:rPr>
          <w:rFonts w:ascii="Book Antiqua" w:eastAsiaTheme="minorEastAsia" w:hAnsi="Book Antiqua"/>
          <w:sz w:val="26"/>
          <w:szCs w:val="26"/>
        </w:rPr>
        <w:t>hich will</w:t>
      </w:r>
      <w:r w:rsidR="00063B53" w:rsidRPr="006E629C">
        <w:rPr>
          <w:rFonts w:ascii="Book Antiqua" w:eastAsiaTheme="minorEastAsia" w:hAnsi="Book Antiqua"/>
          <w:sz w:val="26"/>
          <w:szCs w:val="26"/>
        </w:rPr>
        <w:t xml:space="preserve"> reinforce the confidence of customers.</w:t>
      </w:r>
    </w:p>
    <w:p w:rsidR="00063B53" w:rsidRPr="006E629C" w:rsidRDefault="009F20E9" w:rsidP="009B312F">
      <w:pPr>
        <w:pStyle w:val="NormalWeb"/>
        <w:numPr>
          <w:ilvl w:val="0"/>
          <w:numId w:val="2"/>
        </w:numPr>
        <w:spacing w:before="0" w:beforeAutospacing="0" w:after="0" w:afterAutospacing="0"/>
        <w:jc w:val="both"/>
        <w:rPr>
          <w:rFonts w:ascii="Book Antiqua" w:hAnsi="Book Antiqua"/>
          <w:sz w:val="26"/>
          <w:szCs w:val="26"/>
          <w:lang w:val="en-US"/>
        </w:rPr>
      </w:pPr>
      <w:r w:rsidRPr="006E629C">
        <w:rPr>
          <w:rFonts w:ascii="Book Antiqua" w:eastAsiaTheme="minorEastAsia" w:hAnsi="Book Antiqua"/>
          <w:sz w:val="26"/>
          <w:szCs w:val="26"/>
        </w:rPr>
        <w:t>Need for</w:t>
      </w:r>
      <w:r w:rsidR="00063B53" w:rsidRPr="006E629C">
        <w:rPr>
          <w:rFonts w:ascii="Book Antiqua" w:eastAsiaTheme="minorEastAsia" w:hAnsi="Book Antiqua"/>
          <w:sz w:val="26"/>
          <w:szCs w:val="26"/>
        </w:rPr>
        <w:t xml:space="preserve"> a level playing field through regulation and supervision</w:t>
      </w:r>
    </w:p>
    <w:p w:rsidR="00063B53" w:rsidRPr="006E629C" w:rsidRDefault="00063B53" w:rsidP="009B312F">
      <w:pPr>
        <w:pStyle w:val="NormalWeb"/>
        <w:numPr>
          <w:ilvl w:val="0"/>
          <w:numId w:val="2"/>
        </w:numPr>
        <w:spacing w:before="0" w:beforeAutospacing="0" w:after="0" w:afterAutospacing="0"/>
        <w:jc w:val="both"/>
        <w:rPr>
          <w:rFonts w:ascii="Book Antiqua" w:hAnsi="Book Antiqua"/>
          <w:sz w:val="26"/>
          <w:szCs w:val="26"/>
          <w:lang w:val="en-US"/>
        </w:rPr>
      </w:pPr>
      <w:r w:rsidRPr="006E629C">
        <w:rPr>
          <w:rFonts w:ascii="Book Antiqua" w:eastAsiaTheme="minorEastAsia" w:hAnsi="Book Antiqua"/>
          <w:sz w:val="26"/>
          <w:szCs w:val="26"/>
        </w:rPr>
        <w:t xml:space="preserve">Fostering Innovation </w:t>
      </w:r>
      <w:r w:rsidR="009F20E9" w:rsidRPr="006E629C">
        <w:rPr>
          <w:rFonts w:ascii="Book Antiqua" w:eastAsiaTheme="minorEastAsia" w:hAnsi="Book Antiqua"/>
          <w:sz w:val="26"/>
          <w:szCs w:val="26"/>
        </w:rPr>
        <w:t>while</w:t>
      </w:r>
      <w:r w:rsidRPr="006E629C">
        <w:rPr>
          <w:rFonts w:ascii="Book Antiqua" w:eastAsiaTheme="minorEastAsia" w:hAnsi="Book Antiqua"/>
          <w:sz w:val="26"/>
          <w:szCs w:val="26"/>
        </w:rPr>
        <w:t xml:space="preserve"> ensuring effective regulation.</w:t>
      </w:r>
    </w:p>
    <w:p w:rsidR="00063B53" w:rsidRPr="00E74B3D" w:rsidRDefault="00063B53" w:rsidP="009B312F">
      <w:pPr>
        <w:pStyle w:val="NormalWeb"/>
        <w:numPr>
          <w:ilvl w:val="0"/>
          <w:numId w:val="2"/>
        </w:numPr>
        <w:spacing w:before="0" w:beforeAutospacing="0" w:after="0" w:afterAutospacing="0"/>
        <w:jc w:val="both"/>
        <w:rPr>
          <w:rFonts w:ascii="Book Antiqua" w:hAnsi="Book Antiqua"/>
          <w:sz w:val="26"/>
          <w:szCs w:val="26"/>
        </w:rPr>
      </w:pPr>
      <w:r w:rsidRPr="006E629C">
        <w:rPr>
          <w:rFonts w:ascii="Book Antiqua" w:hAnsi="Book Antiqua"/>
          <w:sz w:val="26"/>
          <w:szCs w:val="26"/>
          <w:lang w:val="en-US"/>
        </w:rPr>
        <w:t xml:space="preserve">Meaningful </w:t>
      </w:r>
      <w:r w:rsidRPr="006E629C">
        <w:rPr>
          <w:rFonts w:ascii="Book Antiqua" w:eastAsiaTheme="minorEastAsia" w:hAnsi="Book Antiqua" w:cstheme="minorBidi"/>
          <w:sz w:val="26"/>
          <w:szCs w:val="26"/>
        </w:rPr>
        <w:t>engagement with market participants so that regulators/supervisors can stay abreast of the benefits of new technologies and quickly identify emerging risks.</w:t>
      </w:r>
    </w:p>
    <w:p w:rsidR="00E74B3D" w:rsidRPr="006E629C" w:rsidRDefault="00E74B3D" w:rsidP="009B312F">
      <w:pPr>
        <w:pStyle w:val="NormalWeb"/>
        <w:numPr>
          <w:ilvl w:val="0"/>
          <w:numId w:val="2"/>
        </w:numPr>
        <w:spacing w:before="0" w:beforeAutospacing="0" w:after="0" w:afterAutospacing="0"/>
        <w:jc w:val="both"/>
        <w:rPr>
          <w:rFonts w:ascii="Book Antiqua" w:hAnsi="Book Antiqua"/>
          <w:sz w:val="26"/>
          <w:szCs w:val="26"/>
        </w:rPr>
      </w:pPr>
      <w:r w:rsidRPr="006E629C">
        <w:rPr>
          <w:rFonts w:ascii="Book Antiqua" w:eastAsia="Tahoma" w:hAnsi="Book Antiqua" w:cs="Tahoma"/>
          <w:sz w:val="26"/>
          <w:szCs w:val="26"/>
        </w:rPr>
        <w:t xml:space="preserve">Other major challenge of the electronic banking is the existence of </w:t>
      </w:r>
      <w:r w:rsidRPr="006E629C">
        <w:rPr>
          <w:rFonts w:ascii="Book Antiqua" w:eastAsia="Tahoma" w:hAnsi="Book Antiqua" w:cs="Tahoma"/>
          <w:b/>
          <w:sz w:val="26"/>
          <w:szCs w:val="26"/>
        </w:rPr>
        <w:t>‘Ponzi’</w:t>
      </w:r>
      <w:r w:rsidRPr="006E629C">
        <w:rPr>
          <w:rFonts w:ascii="Book Antiqua" w:eastAsia="Tahoma" w:hAnsi="Book Antiqua" w:cs="Tahoma"/>
          <w:sz w:val="26"/>
          <w:szCs w:val="26"/>
        </w:rPr>
        <w:t xml:space="preserve"> schemes and unregulated digital currencies. Ponzi scheme</w:t>
      </w:r>
      <w:r w:rsidRPr="006E629C">
        <w:rPr>
          <w:rFonts w:ascii="Book Antiqua" w:eastAsia="Tahoma" w:hAnsi="Book Antiqua" w:cs="Arial"/>
          <w:sz w:val="26"/>
          <w:szCs w:val="26"/>
        </w:rPr>
        <w:t>s are illegal and fraudulent investment schemes.</w:t>
      </w:r>
      <w:r w:rsidRPr="006E629C">
        <w:rPr>
          <w:rFonts w:ascii="Book Antiqua" w:hAnsi="Book Antiqua" w:cs="Arial"/>
          <w:sz w:val="26"/>
          <w:szCs w:val="26"/>
        </w:rPr>
        <w:t xml:space="preserve"> Unfortunately FinTech innovations have made it easier for unsuspecting and greedy economic agents seeking obscene returns to easily lose their funds.</w:t>
      </w:r>
    </w:p>
    <w:p w:rsidR="00215C7D" w:rsidRPr="006E629C" w:rsidRDefault="00215C7D" w:rsidP="009B312F">
      <w:pPr>
        <w:pStyle w:val="ListParagraph"/>
        <w:spacing w:after="0" w:line="240" w:lineRule="auto"/>
        <w:ind w:left="360" w:right="-229"/>
        <w:jc w:val="both"/>
        <w:rPr>
          <w:rFonts w:ascii="Book Antiqua" w:eastAsia="Tahoma" w:hAnsi="Book Antiqua" w:cs="Tahoma"/>
          <w:sz w:val="26"/>
          <w:szCs w:val="26"/>
        </w:rPr>
      </w:pPr>
    </w:p>
    <w:p w:rsidR="00342072" w:rsidRDefault="00342072" w:rsidP="009B312F">
      <w:pPr>
        <w:spacing w:after="0" w:line="240" w:lineRule="auto"/>
        <w:ind w:right="-229"/>
        <w:jc w:val="both"/>
        <w:rPr>
          <w:rFonts w:ascii="Book Antiqua" w:hAnsi="Book Antiqua" w:cs="Arial"/>
          <w:sz w:val="26"/>
          <w:szCs w:val="26"/>
        </w:rPr>
      </w:pPr>
      <w:r>
        <w:rPr>
          <w:rFonts w:ascii="Book Antiqua" w:hAnsi="Book Antiqua" w:cs="Arial"/>
          <w:sz w:val="26"/>
          <w:szCs w:val="26"/>
        </w:rPr>
        <w:lastRenderedPageBreak/>
        <w:t>In Nigeria, government through the relevant regulatory authorities are very much mindful of the risks inherent in the activities of Fintech and have put in place regulations and framework</w:t>
      </w:r>
      <w:r w:rsidR="000B50FF">
        <w:rPr>
          <w:rFonts w:ascii="Book Antiqua" w:hAnsi="Book Antiqua" w:cs="Arial"/>
          <w:sz w:val="26"/>
          <w:szCs w:val="26"/>
        </w:rPr>
        <w:t>s</w:t>
      </w:r>
      <w:r>
        <w:rPr>
          <w:rFonts w:ascii="Book Antiqua" w:hAnsi="Book Antiqua" w:cs="Arial"/>
          <w:sz w:val="26"/>
          <w:szCs w:val="26"/>
        </w:rPr>
        <w:t xml:space="preserve"> for mitigating the risks. </w:t>
      </w:r>
      <w:r w:rsidR="00BD184D">
        <w:rPr>
          <w:rFonts w:ascii="Book Antiqua" w:hAnsi="Book Antiqua" w:cs="Arial"/>
          <w:sz w:val="26"/>
          <w:szCs w:val="26"/>
        </w:rPr>
        <w:t xml:space="preserve">Because </w:t>
      </w:r>
      <w:r w:rsidR="00BD184D" w:rsidRPr="00BD184D">
        <w:rPr>
          <w:rFonts w:ascii="Book Antiqua" w:hAnsi="Book Antiqua" w:cs="Arial"/>
          <w:sz w:val="26"/>
          <w:szCs w:val="26"/>
        </w:rPr>
        <w:t>fintech companies offer services ranging from banki</w:t>
      </w:r>
      <w:r w:rsidR="00BD184D">
        <w:rPr>
          <w:rFonts w:ascii="Book Antiqua" w:hAnsi="Book Antiqua" w:cs="Arial"/>
          <w:sz w:val="26"/>
          <w:szCs w:val="26"/>
        </w:rPr>
        <w:t xml:space="preserve">ng and insurance to investments, </w:t>
      </w:r>
      <w:r w:rsidR="00D258BB">
        <w:rPr>
          <w:rFonts w:ascii="Book Antiqua" w:hAnsi="Book Antiqua" w:cs="Arial"/>
          <w:sz w:val="26"/>
          <w:szCs w:val="26"/>
        </w:rPr>
        <w:t xml:space="preserve">each </w:t>
      </w:r>
      <w:r w:rsidR="003C4E3B">
        <w:rPr>
          <w:rFonts w:ascii="Book Antiqua" w:hAnsi="Book Antiqua" w:cs="Arial"/>
          <w:sz w:val="26"/>
          <w:szCs w:val="26"/>
        </w:rPr>
        <w:t>category</w:t>
      </w:r>
      <w:r w:rsidR="00D258BB">
        <w:rPr>
          <w:rFonts w:ascii="Book Antiqua" w:hAnsi="Book Antiqua" w:cs="Arial"/>
          <w:sz w:val="26"/>
          <w:szCs w:val="26"/>
        </w:rPr>
        <w:t xml:space="preserve"> of Fintech Company</w:t>
      </w:r>
      <w:r w:rsidR="00BD184D" w:rsidRPr="00BD184D">
        <w:rPr>
          <w:rFonts w:ascii="Book Antiqua" w:hAnsi="Book Antiqua" w:cs="Arial"/>
          <w:sz w:val="26"/>
          <w:szCs w:val="26"/>
        </w:rPr>
        <w:t xml:space="preserve"> has its unique set of rules and obligations based on the nature of the services they provide and the specific regulatory body overseeing them.</w:t>
      </w:r>
      <w:r w:rsidR="00BD184D">
        <w:rPr>
          <w:rFonts w:ascii="Book Antiqua" w:hAnsi="Book Antiqua" w:cs="Arial"/>
          <w:sz w:val="26"/>
          <w:szCs w:val="26"/>
        </w:rPr>
        <w:t xml:space="preserve"> </w:t>
      </w:r>
      <w:r w:rsidR="00625C11">
        <w:rPr>
          <w:rFonts w:ascii="Book Antiqua" w:hAnsi="Book Antiqua" w:cs="Arial"/>
          <w:sz w:val="26"/>
          <w:szCs w:val="26"/>
        </w:rPr>
        <w:t xml:space="preserve">The regulatory bodies </w:t>
      </w:r>
      <w:r w:rsidR="00F57EA1">
        <w:rPr>
          <w:rFonts w:ascii="Book Antiqua" w:hAnsi="Book Antiqua" w:cs="Arial"/>
          <w:sz w:val="26"/>
          <w:szCs w:val="26"/>
        </w:rPr>
        <w:t xml:space="preserve">overseeing the activities of Fintech in Nigeria </w:t>
      </w:r>
      <w:r w:rsidR="00625C11">
        <w:rPr>
          <w:rFonts w:ascii="Book Antiqua" w:hAnsi="Book Antiqua" w:cs="Arial"/>
          <w:sz w:val="26"/>
          <w:szCs w:val="26"/>
        </w:rPr>
        <w:t xml:space="preserve">are </w:t>
      </w:r>
      <w:r w:rsidR="00625C11" w:rsidRPr="00625C11">
        <w:rPr>
          <w:rFonts w:ascii="Book Antiqua" w:hAnsi="Book Antiqua" w:cs="Arial"/>
          <w:sz w:val="26"/>
          <w:szCs w:val="26"/>
        </w:rPr>
        <w:t xml:space="preserve">the Central Bank of Nigeria, the National Insurance Commission, and the Securities and Exchange Commission. </w:t>
      </w:r>
      <w:r w:rsidR="00BD184D">
        <w:rPr>
          <w:rFonts w:ascii="Book Antiqua" w:hAnsi="Book Antiqua" w:cs="Arial"/>
          <w:sz w:val="26"/>
          <w:szCs w:val="26"/>
        </w:rPr>
        <w:t xml:space="preserve">However, the primary regulator of Fintech in Nigeria remains the CBN. </w:t>
      </w:r>
    </w:p>
    <w:p w:rsidR="00342072" w:rsidRDefault="00342072" w:rsidP="009B312F">
      <w:pPr>
        <w:spacing w:after="0" w:line="240" w:lineRule="auto"/>
        <w:ind w:right="-229"/>
        <w:jc w:val="both"/>
        <w:rPr>
          <w:rFonts w:ascii="Book Antiqua" w:hAnsi="Book Antiqua" w:cs="Arial"/>
          <w:sz w:val="26"/>
          <w:szCs w:val="26"/>
        </w:rPr>
      </w:pPr>
    </w:p>
    <w:p w:rsidR="008F3A73" w:rsidRDefault="003C4E3B" w:rsidP="009B312F">
      <w:pPr>
        <w:spacing w:after="0" w:line="240" w:lineRule="auto"/>
        <w:ind w:right="-229"/>
        <w:jc w:val="both"/>
        <w:rPr>
          <w:rFonts w:ascii="Book Antiqua" w:hAnsi="Book Antiqua" w:cs="Arial"/>
          <w:sz w:val="26"/>
          <w:szCs w:val="26"/>
        </w:rPr>
      </w:pPr>
      <w:r>
        <w:rPr>
          <w:rFonts w:ascii="Book Antiqua" w:hAnsi="Book Antiqua" w:cs="Arial"/>
          <w:sz w:val="26"/>
          <w:szCs w:val="26"/>
        </w:rPr>
        <w:t>On the part of the Fintech companies themselves, they are expected to deploy measures that would help mitigate risks in their activities. For example, t</w:t>
      </w:r>
      <w:r w:rsidR="009C4A2C" w:rsidRPr="009C4A2C">
        <w:rPr>
          <w:rFonts w:ascii="Book Antiqua" w:hAnsi="Book Antiqua" w:cs="Arial"/>
          <w:sz w:val="26"/>
          <w:szCs w:val="26"/>
        </w:rPr>
        <w:t>o manage technological risks, FinTech companies must stay at the forefront of technological developments, invest in research and development, and foster a culture of innovation and adaptability. Embracing emerging technologies and continuously upgrading systems mitigates the risks associated with technological advancements</w:t>
      </w:r>
      <w:r w:rsidR="000A3E1B">
        <w:rPr>
          <w:rFonts w:ascii="Book Antiqua" w:hAnsi="Book Antiqua" w:cs="Arial"/>
          <w:sz w:val="26"/>
          <w:szCs w:val="26"/>
        </w:rPr>
        <w:t xml:space="preserve"> (</w:t>
      </w:r>
      <w:r w:rsidR="00BC67B3">
        <w:rPr>
          <w:rFonts w:ascii="Book Antiqua" w:hAnsi="Book Antiqua" w:cs="Arial"/>
          <w:sz w:val="26"/>
          <w:szCs w:val="26"/>
        </w:rPr>
        <w:t>Ma 2023</w:t>
      </w:r>
      <w:r w:rsidR="000A3E1B">
        <w:rPr>
          <w:rFonts w:ascii="Book Antiqua" w:hAnsi="Book Antiqua" w:cs="Arial"/>
          <w:sz w:val="26"/>
          <w:szCs w:val="26"/>
        </w:rPr>
        <w:t>)</w:t>
      </w:r>
      <w:r w:rsidR="009C4A2C" w:rsidRPr="009C4A2C">
        <w:rPr>
          <w:rFonts w:ascii="Book Antiqua" w:hAnsi="Book Antiqua" w:cs="Arial"/>
          <w:sz w:val="26"/>
          <w:szCs w:val="26"/>
        </w:rPr>
        <w:t>.</w:t>
      </w:r>
      <w:r w:rsidR="000A3E1B">
        <w:rPr>
          <w:rFonts w:ascii="Book Antiqua" w:hAnsi="Book Antiqua" w:cs="Arial"/>
          <w:sz w:val="26"/>
          <w:szCs w:val="26"/>
        </w:rPr>
        <w:t xml:space="preserve"> </w:t>
      </w:r>
      <w:r w:rsidR="000A3E1B" w:rsidRPr="000A3E1B">
        <w:rPr>
          <w:rFonts w:ascii="Book Antiqua" w:hAnsi="Book Antiqua" w:cs="Arial"/>
          <w:sz w:val="26"/>
          <w:szCs w:val="26"/>
        </w:rPr>
        <w:t>To mitigate fraud and identity theft risks, FinTech companies must implement robust fraud prevention measures, such as multi-factor authentication, transaction monitoring systems, and data analytics tools. Continuous monitoring for suspicious activities and investing in fraud detection technologies protect customers and safeguard the company’s reputation</w:t>
      </w:r>
      <w:r w:rsidR="00EF537D">
        <w:rPr>
          <w:rFonts w:ascii="Book Antiqua" w:hAnsi="Book Antiqua" w:cs="Arial"/>
          <w:sz w:val="26"/>
          <w:szCs w:val="26"/>
        </w:rPr>
        <w:t>.</w:t>
      </w:r>
    </w:p>
    <w:p w:rsidR="00EF537D" w:rsidRDefault="00EF537D" w:rsidP="009B312F">
      <w:pPr>
        <w:spacing w:after="0" w:line="240" w:lineRule="auto"/>
        <w:ind w:right="-229"/>
        <w:jc w:val="both"/>
        <w:rPr>
          <w:rFonts w:ascii="Book Antiqua" w:hAnsi="Book Antiqua" w:cs="Arial"/>
          <w:sz w:val="26"/>
          <w:szCs w:val="26"/>
        </w:rPr>
      </w:pPr>
    </w:p>
    <w:p w:rsidR="00215C7D" w:rsidRPr="0004666E" w:rsidRDefault="006B2F85" w:rsidP="009B312F">
      <w:pPr>
        <w:spacing w:after="0" w:line="240" w:lineRule="auto"/>
        <w:jc w:val="both"/>
        <w:rPr>
          <w:rFonts w:ascii="Book Antiqua" w:hAnsi="Book Antiqua" w:cs="Arial"/>
          <w:b/>
          <w:sz w:val="26"/>
          <w:szCs w:val="26"/>
        </w:rPr>
      </w:pPr>
      <w:r>
        <w:rPr>
          <w:rFonts w:ascii="Book Antiqua" w:hAnsi="Book Antiqua" w:cs="Arial"/>
          <w:b/>
          <w:sz w:val="26"/>
          <w:szCs w:val="26"/>
        </w:rPr>
        <w:t>6.0</w:t>
      </w:r>
      <w:r>
        <w:rPr>
          <w:rFonts w:ascii="Book Antiqua" w:hAnsi="Book Antiqua" w:cs="Arial"/>
          <w:b/>
          <w:sz w:val="26"/>
          <w:szCs w:val="26"/>
        </w:rPr>
        <w:tab/>
      </w:r>
      <w:r w:rsidR="00215C7D" w:rsidRPr="0004666E">
        <w:rPr>
          <w:rFonts w:ascii="Book Antiqua" w:hAnsi="Book Antiqua" w:cs="Arial"/>
          <w:b/>
          <w:sz w:val="26"/>
          <w:szCs w:val="26"/>
        </w:rPr>
        <w:t xml:space="preserve">The Role of NDIC in </w:t>
      </w:r>
      <w:r w:rsidR="000C6423" w:rsidRPr="0004666E">
        <w:rPr>
          <w:rFonts w:ascii="Book Antiqua" w:hAnsi="Book Antiqua" w:cs="Arial"/>
          <w:b/>
          <w:sz w:val="26"/>
          <w:szCs w:val="26"/>
        </w:rPr>
        <w:t xml:space="preserve">Promoting </w:t>
      </w:r>
      <w:r w:rsidR="00215C7D" w:rsidRPr="0004666E">
        <w:rPr>
          <w:rFonts w:ascii="Book Antiqua" w:hAnsi="Book Antiqua" w:cs="Arial"/>
          <w:b/>
          <w:sz w:val="26"/>
          <w:szCs w:val="26"/>
        </w:rPr>
        <w:t xml:space="preserve">FinTech </w:t>
      </w:r>
      <w:r w:rsidR="000C6423" w:rsidRPr="0004666E">
        <w:rPr>
          <w:rFonts w:ascii="Book Antiqua" w:hAnsi="Book Antiqua" w:cs="Arial"/>
          <w:b/>
          <w:sz w:val="26"/>
          <w:szCs w:val="26"/>
        </w:rPr>
        <w:t xml:space="preserve">Innovation </w:t>
      </w:r>
    </w:p>
    <w:p w:rsidR="007D4288" w:rsidRPr="006E629C" w:rsidRDefault="000D3E35" w:rsidP="009B312F">
      <w:pPr>
        <w:spacing w:after="0" w:line="240" w:lineRule="auto"/>
        <w:ind w:right="-270"/>
        <w:jc w:val="both"/>
        <w:rPr>
          <w:rFonts w:ascii="Book Antiqua" w:hAnsi="Book Antiqua" w:cs="Tahoma"/>
          <w:sz w:val="26"/>
          <w:szCs w:val="26"/>
        </w:rPr>
      </w:pPr>
      <w:r>
        <w:rPr>
          <w:rFonts w:ascii="Book Antiqua" w:hAnsi="Book Antiqua" w:cs="Times New Roman"/>
          <w:sz w:val="26"/>
          <w:szCs w:val="26"/>
        </w:rPr>
        <w:t xml:space="preserve">The Nigeria Deposit Insurance Corporation (NDIC) as </w:t>
      </w:r>
      <w:r w:rsidR="00AE0429">
        <w:rPr>
          <w:rFonts w:ascii="Book Antiqua" w:hAnsi="Book Antiqua" w:cs="Times New Roman"/>
          <w:sz w:val="26"/>
          <w:szCs w:val="26"/>
        </w:rPr>
        <w:t xml:space="preserve">an agency of government and a </w:t>
      </w:r>
      <w:r>
        <w:rPr>
          <w:rFonts w:ascii="Book Antiqua" w:hAnsi="Book Antiqua" w:cs="Times New Roman"/>
          <w:sz w:val="26"/>
          <w:szCs w:val="26"/>
        </w:rPr>
        <w:t>supervisor in the Nigerian financial system plays a major role in promoting financial technology innovation in the country.</w:t>
      </w:r>
      <w:r w:rsidR="00AE0429">
        <w:rPr>
          <w:rFonts w:ascii="Book Antiqua" w:hAnsi="Book Antiqua" w:cs="Times New Roman"/>
          <w:sz w:val="26"/>
          <w:szCs w:val="26"/>
        </w:rPr>
        <w:t xml:space="preserve"> The Corporation undertakes such responsibilities </w:t>
      </w:r>
      <w:r w:rsidR="007D4288" w:rsidRPr="006E629C">
        <w:rPr>
          <w:rFonts w:ascii="Book Antiqua" w:hAnsi="Book Antiqua" w:cs="Tahoma"/>
          <w:sz w:val="26"/>
          <w:szCs w:val="26"/>
        </w:rPr>
        <w:t>from several angles.  First, banks are one of the most important component</w:t>
      </w:r>
      <w:r w:rsidR="00C05C0E" w:rsidRPr="006E629C">
        <w:rPr>
          <w:rFonts w:ascii="Book Antiqua" w:hAnsi="Book Antiqua" w:cs="Tahoma"/>
          <w:sz w:val="26"/>
          <w:szCs w:val="26"/>
        </w:rPr>
        <w:t>s</w:t>
      </w:r>
      <w:r w:rsidR="007D4288" w:rsidRPr="006E629C">
        <w:rPr>
          <w:rFonts w:ascii="Book Antiqua" w:hAnsi="Book Antiqua" w:cs="Tahoma"/>
          <w:sz w:val="26"/>
          <w:szCs w:val="26"/>
        </w:rPr>
        <w:t xml:space="preserve"> of payment system and </w:t>
      </w:r>
      <w:r w:rsidR="000C6423" w:rsidRPr="006E629C">
        <w:rPr>
          <w:rFonts w:ascii="Book Antiqua" w:hAnsi="Book Antiqua" w:cs="Tahoma"/>
          <w:sz w:val="26"/>
          <w:szCs w:val="26"/>
        </w:rPr>
        <w:t>critical channels</w:t>
      </w:r>
      <w:r w:rsidR="007D4288" w:rsidRPr="006E629C">
        <w:rPr>
          <w:rFonts w:ascii="Book Antiqua" w:hAnsi="Book Antiqua" w:cs="Tahoma"/>
          <w:sz w:val="26"/>
          <w:szCs w:val="26"/>
        </w:rPr>
        <w:t xml:space="preserve"> of enhancing </w:t>
      </w:r>
      <w:r w:rsidR="00C05C0E" w:rsidRPr="006E629C">
        <w:rPr>
          <w:rFonts w:ascii="Book Antiqua" w:hAnsi="Book Antiqua" w:cs="Tahoma"/>
          <w:sz w:val="26"/>
          <w:szCs w:val="26"/>
        </w:rPr>
        <w:t>economic development.</w:t>
      </w:r>
      <w:r w:rsidR="007D4288" w:rsidRPr="006E629C">
        <w:rPr>
          <w:rFonts w:ascii="Book Antiqua" w:hAnsi="Book Antiqua" w:cs="Tahoma"/>
          <w:sz w:val="26"/>
          <w:szCs w:val="26"/>
        </w:rPr>
        <w:t xml:space="preserve"> Banking supervision is jointly c</w:t>
      </w:r>
      <w:r w:rsidR="00C05C0E" w:rsidRPr="006E629C">
        <w:rPr>
          <w:rFonts w:ascii="Book Antiqua" w:hAnsi="Book Antiqua" w:cs="Tahoma"/>
          <w:sz w:val="26"/>
          <w:szCs w:val="26"/>
        </w:rPr>
        <w:t>arried out by both CBN and NDIC, while</w:t>
      </w:r>
      <w:r w:rsidR="007D4288" w:rsidRPr="006E629C">
        <w:rPr>
          <w:rFonts w:ascii="Book Antiqua" w:hAnsi="Book Antiqua" w:cs="Tahoma"/>
          <w:sz w:val="26"/>
          <w:szCs w:val="26"/>
        </w:rPr>
        <w:t xml:space="preserve"> </w:t>
      </w:r>
      <w:r w:rsidR="00C05C0E" w:rsidRPr="006E629C">
        <w:rPr>
          <w:rFonts w:ascii="Book Antiqua" w:hAnsi="Book Antiqua" w:cs="Tahoma"/>
          <w:sz w:val="26"/>
          <w:szCs w:val="26"/>
        </w:rPr>
        <w:t>t</w:t>
      </w:r>
      <w:r w:rsidR="007D4288" w:rsidRPr="006E629C">
        <w:rPr>
          <w:rFonts w:ascii="Book Antiqua" w:hAnsi="Book Antiqua" w:cs="Tahoma"/>
          <w:sz w:val="26"/>
          <w:szCs w:val="26"/>
        </w:rPr>
        <w:t xml:space="preserve">he CBN is the </w:t>
      </w:r>
      <w:r w:rsidR="00C05C0E" w:rsidRPr="006E629C">
        <w:rPr>
          <w:rFonts w:ascii="Book Antiqua" w:hAnsi="Book Antiqua" w:cs="Tahoma"/>
          <w:sz w:val="26"/>
          <w:szCs w:val="26"/>
        </w:rPr>
        <w:t>primary</w:t>
      </w:r>
      <w:r w:rsidR="007D4288" w:rsidRPr="006E629C">
        <w:rPr>
          <w:rFonts w:ascii="Book Antiqua" w:hAnsi="Book Antiqua" w:cs="Tahoma"/>
          <w:sz w:val="26"/>
          <w:szCs w:val="26"/>
        </w:rPr>
        <w:t xml:space="preserve"> institution that regulates the Payments System. The CBN, complemented by NDIC, provides the necessary oversight of banks to ensure the efficiency and effec</w:t>
      </w:r>
      <w:r w:rsidR="000C6423" w:rsidRPr="006E629C">
        <w:rPr>
          <w:rFonts w:ascii="Book Antiqua" w:hAnsi="Book Antiqua" w:cs="Tahoma"/>
          <w:sz w:val="26"/>
          <w:szCs w:val="26"/>
        </w:rPr>
        <w:t>tiveness of the payments system.</w:t>
      </w:r>
      <w:r w:rsidR="00AE0429">
        <w:rPr>
          <w:rFonts w:ascii="Book Antiqua" w:hAnsi="Book Antiqua" w:cs="Tahoma"/>
          <w:sz w:val="26"/>
          <w:szCs w:val="26"/>
        </w:rPr>
        <w:t xml:space="preserve"> </w:t>
      </w:r>
      <w:r w:rsidR="007D4288" w:rsidRPr="006E629C">
        <w:rPr>
          <w:rFonts w:ascii="Book Antiqua" w:hAnsi="Book Antiqua" w:cs="Tahoma"/>
          <w:sz w:val="26"/>
          <w:szCs w:val="26"/>
        </w:rPr>
        <w:t>Second</w:t>
      </w:r>
      <w:r w:rsidR="00AE0429">
        <w:rPr>
          <w:rFonts w:ascii="Book Antiqua" w:hAnsi="Book Antiqua" w:cs="Tahoma"/>
          <w:sz w:val="26"/>
          <w:szCs w:val="26"/>
        </w:rPr>
        <w:t>ly</w:t>
      </w:r>
      <w:r w:rsidR="007D4288" w:rsidRPr="006E629C">
        <w:rPr>
          <w:rFonts w:ascii="Book Antiqua" w:hAnsi="Book Antiqua" w:cs="Tahoma"/>
          <w:sz w:val="26"/>
          <w:szCs w:val="26"/>
        </w:rPr>
        <w:t xml:space="preserve">, the NDIC as a risk minimizer enhances financial inclusion and encourages digital financial services through policy formulation and supervisory oversight. The Pass-Through Deposit Insurance framework </w:t>
      </w:r>
      <w:r w:rsidR="0029554E" w:rsidRPr="006E629C">
        <w:rPr>
          <w:rFonts w:ascii="Book Antiqua" w:hAnsi="Book Antiqua" w:cs="Tahoma"/>
          <w:sz w:val="26"/>
          <w:szCs w:val="26"/>
        </w:rPr>
        <w:t xml:space="preserve">creates a level playing field for </w:t>
      </w:r>
      <w:r w:rsidR="007D4288" w:rsidRPr="006E629C">
        <w:rPr>
          <w:rFonts w:ascii="Book Antiqua" w:hAnsi="Book Antiqua" w:cs="Tahoma"/>
          <w:sz w:val="26"/>
          <w:szCs w:val="26"/>
        </w:rPr>
        <w:t xml:space="preserve">mobile banking while risk-based premium </w:t>
      </w:r>
      <w:r w:rsidR="0029554E" w:rsidRPr="006E629C">
        <w:rPr>
          <w:rFonts w:ascii="Book Antiqua" w:hAnsi="Book Antiqua" w:cs="Tahoma"/>
          <w:sz w:val="26"/>
          <w:szCs w:val="26"/>
        </w:rPr>
        <w:t>system</w:t>
      </w:r>
      <w:r w:rsidR="007D4288" w:rsidRPr="006E629C">
        <w:rPr>
          <w:rFonts w:ascii="Book Antiqua" w:hAnsi="Book Antiqua" w:cs="Tahoma"/>
          <w:sz w:val="26"/>
          <w:szCs w:val="26"/>
        </w:rPr>
        <w:t xml:space="preserve"> ensures </w:t>
      </w:r>
      <w:r w:rsidR="00AE0429">
        <w:rPr>
          <w:rFonts w:ascii="Book Antiqua" w:hAnsi="Book Antiqua" w:cs="Tahoma"/>
          <w:sz w:val="26"/>
          <w:szCs w:val="26"/>
        </w:rPr>
        <w:t xml:space="preserve">that </w:t>
      </w:r>
      <w:r w:rsidR="007D4288" w:rsidRPr="006E629C">
        <w:rPr>
          <w:rFonts w:ascii="Book Antiqua" w:hAnsi="Book Antiqua" w:cs="Tahoma"/>
          <w:sz w:val="26"/>
          <w:szCs w:val="26"/>
        </w:rPr>
        <w:t>banks adhere to highest risk management standards</w:t>
      </w:r>
      <w:r w:rsidR="0029554E" w:rsidRPr="006E629C">
        <w:rPr>
          <w:rFonts w:ascii="Book Antiqua" w:hAnsi="Book Antiqua" w:cs="Tahoma"/>
          <w:sz w:val="26"/>
          <w:szCs w:val="26"/>
        </w:rPr>
        <w:t>.</w:t>
      </w:r>
      <w:r w:rsidR="007D4288" w:rsidRPr="006E629C">
        <w:rPr>
          <w:rFonts w:ascii="Book Antiqua" w:hAnsi="Book Antiqua" w:cs="Tahoma"/>
          <w:sz w:val="26"/>
          <w:szCs w:val="26"/>
        </w:rPr>
        <w:t xml:space="preserve"> </w:t>
      </w:r>
      <w:r w:rsidR="00AE0429">
        <w:rPr>
          <w:rFonts w:ascii="Book Antiqua" w:hAnsi="Book Antiqua" w:cs="Tahoma"/>
          <w:sz w:val="26"/>
          <w:szCs w:val="26"/>
        </w:rPr>
        <w:t>Thirdly, t</w:t>
      </w:r>
      <w:r w:rsidR="007D4288" w:rsidRPr="006E629C">
        <w:rPr>
          <w:rFonts w:ascii="Book Antiqua" w:hAnsi="Book Antiqua" w:cs="Tahoma"/>
          <w:sz w:val="26"/>
          <w:szCs w:val="26"/>
        </w:rPr>
        <w:t>he NDIC also ensures robust resolution of consumer complaints</w:t>
      </w:r>
      <w:r w:rsidR="00AE0429">
        <w:rPr>
          <w:rFonts w:ascii="Book Antiqua" w:hAnsi="Book Antiqua" w:cs="Tahoma"/>
          <w:sz w:val="26"/>
          <w:szCs w:val="26"/>
        </w:rPr>
        <w:t xml:space="preserve"> through dedicated Helpdesk, which can be reached through toll-free lines</w:t>
      </w:r>
      <w:r w:rsidR="0029554E" w:rsidRPr="006E629C">
        <w:rPr>
          <w:rFonts w:ascii="Book Antiqua" w:hAnsi="Book Antiqua" w:cs="Tahoma"/>
          <w:sz w:val="26"/>
          <w:szCs w:val="26"/>
        </w:rPr>
        <w:t>.</w:t>
      </w:r>
      <w:r w:rsidR="007D4288" w:rsidRPr="006E629C">
        <w:rPr>
          <w:rFonts w:ascii="Book Antiqua" w:hAnsi="Book Antiqua" w:cs="Tahoma"/>
          <w:sz w:val="26"/>
          <w:szCs w:val="26"/>
        </w:rPr>
        <w:t xml:space="preserve"> </w:t>
      </w:r>
    </w:p>
    <w:p w:rsidR="00883564" w:rsidRDefault="00883564" w:rsidP="009B312F">
      <w:pPr>
        <w:spacing w:after="0" w:line="240" w:lineRule="auto"/>
        <w:ind w:right="-270"/>
        <w:jc w:val="both"/>
        <w:rPr>
          <w:rFonts w:ascii="Book Antiqua" w:eastAsia="Times New Roman" w:hAnsi="Book Antiqua" w:cs="Times New Roman"/>
          <w:bCs/>
          <w:sz w:val="26"/>
          <w:szCs w:val="26"/>
        </w:rPr>
      </w:pPr>
    </w:p>
    <w:p w:rsidR="007B4D56" w:rsidRPr="00B530DC" w:rsidRDefault="00045D36" w:rsidP="009B312F">
      <w:pPr>
        <w:spacing w:after="0" w:line="240" w:lineRule="auto"/>
        <w:ind w:right="-270"/>
        <w:jc w:val="both"/>
        <w:rPr>
          <w:rFonts w:ascii="Book Antiqua" w:eastAsia="Tahoma" w:hAnsi="Book Antiqua" w:cs="Arial"/>
          <w:sz w:val="26"/>
          <w:szCs w:val="26"/>
        </w:rPr>
      </w:pPr>
      <w:r>
        <w:rPr>
          <w:rFonts w:ascii="Book Antiqua" w:eastAsia="Times New Roman" w:hAnsi="Book Antiqua" w:cs="Times New Roman"/>
          <w:bCs/>
          <w:sz w:val="26"/>
          <w:szCs w:val="26"/>
        </w:rPr>
        <w:t>Regrettably, f</w:t>
      </w:r>
      <w:r w:rsidR="003B3238" w:rsidRPr="006E629C">
        <w:rPr>
          <w:rFonts w:ascii="Book Antiqua" w:eastAsia="Times New Roman" w:hAnsi="Book Antiqua" w:cs="Arial"/>
          <w:sz w:val="26"/>
          <w:szCs w:val="26"/>
        </w:rPr>
        <w:t xml:space="preserve">rauds and other financial crimes persist in electronic and traditional banking. </w:t>
      </w:r>
      <w:r w:rsidR="003B3238" w:rsidRPr="006E629C">
        <w:rPr>
          <w:rFonts w:ascii="Book Antiqua" w:hAnsi="Book Antiqua" w:cs="Arial"/>
          <w:sz w:val="26"/>
          <w:szCs w:val="26"/>
        </w:rPr>
        <w:t>The 2006 NDIC Act mandates all banks to submit statutory returns on frauds and forgeries to the NDIC. T</w:t>
      </w:r>
      <w:r w:rsidR="003B3238" w:rsidRPr="006E629C">
        <w:rPr>
          <w:rFonts w:ascii="Book Antiqua" w:eastAsia="Tahoma" w:hAnsi="Book Antiqua" w:cs="Arial"/>
          <w:sz w:val="26"/>
          <w:szCs w:val="26"/>
        </w:rPr>
        <w:t xml:space="preserve">he NDIC investigates petitions and complaints received from bank customers and other stakeholders on such frauds. </w:t>
      </w:r>
      <w:r w:rsidR="00A16595">
        <w:rPr>
          <w:rFonts w:ascii="Book Antiqua" w:eastAsia="Tahoma" w:hAnsi="Book Antiqua" w:cs="Arial"/>
          <w:sz w:val="26"/>
          <w:szCs w:val="26"/>
        </w:rPr>
        <w:t xml:space="preserve">According to </w:t>
      </w:r>
      <w:r w:rsidR="00A16595">
        <w:rPr>
          <w:rFonts w:ascii="Book Antiqua" w:eastAsia="Tahoma" w:hAnsi="Book Antiqua" w:cs="Arial"/>
          <w:sz w:val="26"/>
          <w:szCs w:val="26"/>
        </w:rPr>
        <w:lastRenderedPageBreak/>
        <w:t>reports by the Financial Institutions Training Centre (FITC), t</w:t>
      </w:r>
      <w:r w:rsidR="003B3238" w:rsidRPr="006E629C">
        <w:rPr>
          <w:rFonts w:ascii="Book Antiqua" w:eastAsia="Tahoma" w:hAnsi="Book Antiqua" w:cs="Arial"/>
          <w:sz w:val="26"/>
          <w:szCs w:val="26"/>
        </w:rPr>
        <w:t xml:space="preserve">he </w:t>
      </w:r>
      <w:r w:rsidR="003903F1">
        <w:rPr>
          <w:rFonts w:ascii="Book Antiqua" w:eastAsia="Tahoma" w:hAnsi="Book Antiqua" w:cs="Arial"/>
          <w:sz w:val="26"/>
          <w:szCs w:val="26"/>
        </w:rPr>
        <w:t xml:space="preserve">data on </w:t>
      </w:r>
      <w:r w:rsidR="00A16595">
        <w:rPr>
          <w:rFonts w:ascii="Book Antiqua" w:eastAsia="Tahoma" w:hAnsi="Book Antiqua" w:cs="Arial"/>
          <w:sz w:val="26"/>
          <w:szCs w:val="26"/>
        </w:rPr>
        <w:t xml:space="preserve">the </w:t>
      </w:r>
      <w:r w:rsidR="003B3238" w:rsidRPr="006E629C">
        <w:rPr>
          <w:rFonts w:ascii="Book Antiqua" w:eastAsia="Tahoma" w:hAnsi="Book Antiqua" w:cs="Arial"/>
          <w:sz w:val="26"/>
          <w:szCs w:val="26"/>
        </w:rPr>
        <w:t xml:space="preserve">number of reported cases of frauds in the banking industry </w:t>
      </w:r>
      <w:r w:rsidR="003903F1">
        <w:rPr>
          <w:rFonts w:ascii="Book Antiqua" w:eastAsia="Tahoma" w:hAnsi="Book Antiqua" w:cs="Arial"/>
          <w:sz w:val="26"/>
          <w:szCs w:val="26"/>
        </w:rPr>
        <w:t xml:space="preserve">though still high, </w:t>
      </w:r>
      <w:r w:rsidR="003B3238" w:rsidRPr="006E629C">
        <w:rPr>
          <w:rFonts w:ascii="Book Antiqua" w:eastAsia="Tahoma" w:hAnsi="Book Antiqua" w:cs="Arial"/>
          <w:sz w:val="26"/>
          <w:szCs w:val="26"/>
        </w:rPr>
        <w:t xml:space="preserve">witnessed a </w:t>
      </w:r>
      <w:r w:rsidR="003903F1">
        <w:rPr>
          <w:rFonts w:ascii="Book Antiqua" w:eastAsia="Tahoma" w:hAnsi="Book Antiqua" w:cs="Arial"/>
          <w:sz w:val="26"/>
          <w:szCs w:val="26"/>
        </w:rPr>
        <w:t>de</w:t>
      </w:r>
      <w:r w:rsidR="003B3238" w:rsidRPr="006E629C">
        <w:rPr>
          <w:rFonts w:ascii="Book Antiqua" w:eastAsia="Tahoma" w:hAnsi="Book Antiqua" w:cs="Arial"/>
          <w:sz w:val="26"/>
          <w:szCs w:val="26"/>
        </w:rPr>
        <w:t>crease</w:t>
      </w:r>
      <w:r w:rsidR="003903F1">
        <w:rPr>
          <w:rFonts w:ascii="Book Antiqua" w:eastAsia="Tahoma" w:hAnsi="Book Antiqua" w:cs="Arial"/>
          <w:sz w:val="26"/>
          <w:szCs w:val="26"/>
        </w:rPr>
        <w:t xml:space="preserve"> between 2022 and 2023</w:t>
      </w:r>
      <w:r w:rsidR="003B3238" w:rsidRPr="006E629C">
        <w:rPr>
          <w:rFonts w:ascii="Book Antiqua" w:eastAsia="Tahoma" w:hAnsi="Book Antiqua" w:cs="Arial"/>
          <w:sz w:val="26"/>
          <w:szCs w:val="26"/>
        </w:rPr>
        <w:t xml:space="preserve">.  </w:t>
      </w:r>
      <w:r w:rsidR="00A16595">
        <w:rPr>
          <w:rFonts w:ascii="Book Antiqua" w:eastAsia="Tahoma" w:hAnsi="Book Antiqua" w:cs="Arial"/>
          <w:sz w:val="26"/>
          <w:szCs w:val="26"/>
        </w:rPr>
        <w:t>Accordingly, a</w:t>
      </w:r>
      <w:r w:rsidR="003B3238" w:rsidRPr="00D51DA9">
        <w:rPr>
          <w:rFonts w:ascii="Book Antiqua" w:eastAsia="Tahoma" w:hAnsi="Book Antiqua" w:cs="Arial"/>
          <w:color w:val="FF0000"/>
          <w:sz w:val="26"/>
          <w:szCs w:val="26"/>
        </w:rPr>
        <w:t xml:space="preserve"> </w:t>
      </w:r>
      <w:r w:rsidR="003B3238" w:rsidRPr="00B530DC">
        <w:rPr>
          <w:rFonts w:ascii="Book Antiqua" w:eastAsia="Tahoma" w:hAnsi="Book Antiqua" w:cs="Arial"/>
          <w:sz w:val="26"/>
          <w:szCs w:val="26"/>
        </w:rPr>
        <w:t xml:space="preserve">total of </w:t>
      </w:r>
      <w:r w:rsidR="00F81092" w:rsidRPr="00B530DC">
        <w:rPr>
          <w:rFonts w:ascii="Book Antiqua" w:eastAsia="Tahoma" w:hAnsi="Book Antiqua" w:cs="Arial"/>
          <w:sz w:val="26"/>
          <w:szCs w:val="26"/>
        </w:rPr>
        <w:t>12,405</w:t>
      </w:r>
      <w:r w:rsidR="003B3238" w:rsidRPr="00B530DC">
        <w:rPr>
          <w:rFonts w:ascii="Book Antiqua" w:eastAsia="Tahoma" w:hAnsi="Book Antiqua" w:cs="Arial"/>
          <w:sz w:val="26"/>
          <w:szCs w:val="26"/>
        </w:rPr>
        <w:t xml:space="preserve"> fraud cases were reported in 20</w:t>
      </w:r>
      <w:r w:rsidR="00F81092" w:rsidRPr="00B530DC">
        <w:rPr>
          <w:rFonts w:ascii="Book Antiqua" w:eastAsia="Tahoma" w:hAnsi="Book Antiqua" w:cs="Arial"/>
          <w:sz w:val="26"/>
          <w:szCs w:val="26"/>
        </w:rPr>
        <w:t>23</w:t>
      </w:r>
      <w:r w:rsidR="003B3238" w:rsidRPr="00B530DC">
        <w:rPr>
          <w:rFonts w:ascii="Book Antiqua" w:eastAsia="Tahoma" w:hAnsi="Book Antiqua" w:cs="Arial"/>
          <w:sz w:val="26"/>
          <w:szCs w:val="26"/>
        </w:rPr>
        <w:t xml:space="preserve">, against </w:t>
      </w:r>
      <w:r w:rsidR="00F81092" w:rsidRPr="00B530DC">
        <w:rPr>
          <w:rFonts w:ascii="Book Antiqua" w:eastAsia="Tahoma" w:hAnsi="Book Antiqua" w:cs="Arial"/>
          <w:sz w:val="26"/>
          <w:szCs w:val="26"/>
        </w:rPr>
        <w:t>14,609</w:t>
      </w:r>
      <w:r w:rsidR="003B3238" w:rsidRPr="00B530DC">
        <w:rPr>
          <w:rFonts w:ascii="Book Antiqua" w:eastAsia="Tahoma" w:hAnsi="Book Antiqua" w:cs="Arial"/>
          <w:sz w:val="26"/>
          <w:szCs w:val="26"/>
        </w:rPr>
        <w:t xml:space="preserve"> in 20</w:t>
      </w:r>
      <w:r w:rsidR="00F81092" w:rsidRPr="00B530DC">
        <w:rPr>
          <w:rFonts w:ascii="Book Antiqua" w:eastAsia="Tahoma" w:hAnsi="Book Antiqua" w:cs="Arial"/>
          <w:sz w:val="26"/>
          <w:szCs w:val="26"/>
        </w:rPr>
        <w:t>22 (FITC</w:t>
      </w:r>
      <w:r w:rsidR="00EB5F11" w:rsidRPr="00B530DC">
        <w:rPr>
          <w:rFonts w:ascii="Book Antiqua" w:eastAsia="Tahoma" w:hAnsi="Book Antiqua" w:cs="Arial"/>
          <w:sz w:val="26"/>
          <w:szCs w:val="26"/>
        </w:rPr>
        <w:t xml:space="preserve"> 2023)</w:t>
      </w:r>
      <w:r w:rsidR="003B3238" w:rsidRPr="00B530DC">
        <w:rPr>
          <w:rFonts w:ascii="Book Antiqua" w:eastAsia="Tahoma" w:hAnsi="Book Antiqua" w:cs="Arial"/>
          <w:sz w:val="26"/>
          <w:szCs w:val="26"/>
        </w:rPr>
        <w:t xml:space="preserve">. </w:t>
      </w:r>
      <w:r w:rsidR="00A16595" w:rsidRPr="00B530DC">
        <w:rPr>
          <w:rFonts w:ascii="Book Antiqua" w:eastAsia="Tahoma" w:hAnsi="Book Antiqua" w:cs="Arial"/>
          <w:sz w:val="26"/>
          <w:szCs w:val="26"/>
        </w:rPr>
        <w:t>Also</w:t>
      </w:r>
      <w:r w:rsidR="003B3238" w:rsidRPr="00B530DC">
        <w:rPr>
          <w:rFonts w:ascii="Book Antiqua" w:eastAsia="Tahoma" w:hAnsi="Book Antiqua" w:cs="Arial"/>
          <w:sz w:val="26"/>
          <w:szCs w:val="26"/>
        </w:rPr>
        <w:t xml:space="preserve">, </w:t>
      </w:r>
      <w:r w:rsidR="00EB5F11" w:rsidRPr="00B530DC">
        <w:rPr>
          <w:rFonts w:ascii="Book Antiqua" w:eastAsia="Tahoma" w:hAnsi="Book Antiqua" w:cs="Arial"/>
          <w:sz w:val="26"/>
          <w:szCs w:val="26"/>
        </w:rPr>
        <w:t xml:space="preserve">the </w:t>
      </w:r>
      <w:r w:rsidR="00A16595" w:rsidRPr="00B530DC">
        <w:rPr>
          <w:rFonts w:ascii="Book Antiqua" w:eastAsia="Tahoma" w:hAnsi="Book Antiqua" w:cs="Arial"/>
          <w:sz w:val="26"/>
          <w:szCs w:val="26"/>
        </w:rPr>
        <w:t>total actual loss arising from frauds and forgeries declined to</w:t>
      </w:r>
      <w:r w:rsidR="003B3238" w:rsidRPr="00B530DC">
        <w:rPr>
          <w:rFonts w:ascii="Book Antiqua" w:eastAsia="Tahoma" w:hAnsi="Book Antiqua" w:cs="Arial"/>
          <w:sz w:val="26"/>
          <w:szCs w:val="26"/>
        </w:rPr>
        <w:t xml:space="preserve"> </w:t>
      </w:r>
      <w:r w:rsidR="003B3238" w:rsidRPr="00B530DC">
        <w:rPr>
          <w:rFonts w:ascii="Book Antiqua" w:eastAsia="Tahoma" w:hAnsi="Book Antiqua" w:cs="Arial"/>
          <w:bCs/>
          <w:sz w:val="26"/>
          <w:szCs w:val="26"/>
        </w:rPr>
        <w:t>N</w:t>
      </w:r>
      <w:r w:rsidR="00F81092" w:rsidRPr="00B530DC">
        <w:rPr>
          <w:rFonts w:ascii="Book Antiqua" w:eastAsia="Tahoma" w:hAnsi="Book Antiqua" w:cs="Arial"/>
          <w:sz w:val="26"/>
          <w:szCs w:val="26"/>
        </w:rPr>
        <w:t>6.91</w:t>
      </w:r>
      <w:r w:rsidR="003B3238" w:rsidRPr="00B530DC">
        <w:rPr>
          <w:rFonts w:ascii="Book Antiqua" w:eastAsia="Tahoma" w:hAnsi="Book Antiqua" w:cs="Arial"/>
          <w:sz w:val="26"/>
          <w:szCs w:val="26"/>
        </w:rPr>
        <w:t xml:space="preserve"> billion in 20</w:t>
      </w:r>
      <w:r w:rsidR="00F81092" w:rsidRPr="00B530DC">
        <w:rPr>
          <w:rFonts w:ascii="Book Antiqua" w:eastAsia="Tahoma" w:hAnsi="Book Antiqua" w:cs="Arial"/>
          <w:sz w:val="26"/>
          <w:szCs w:val="26"/>
        </w:rPr>
        <w:t>23</w:t>
      </w:r>
      <w:r w:rsidR="003B3238" w:rsidRPr="00B530DC">
        <w:rPr>
          <w:rFonts w:ascii="Book Antiqua" w:eastAsia="Tahoma" w:hAnsi="Book Antiqua" w:cs="Arial"/>
          <w:sz w:val="26"/>
          <w:szCs w:val="26"/>
        </w:rPr>
        <w:t xml:space="preserve"> </w:t>
      </w:r>
      <w:r w:rsidR="00A16595" w:rsidRPr="00B530DC">
        <w:rPr>
          <w:rFonts w:ascii="Book Antiqua" w:eastAsia="Tahoma" w:hAnsi="Book Antiqua" w:cs="Arial"/>
          <w:sz w:val="26"/>
          <w:szCs w:val="26"/>
        </w:rPr>
        <w:t>from</w:t>
      </w:r>
      <w:r w:rsidR="003B3238" w:rsidRPr="00B530DC">
        <w:rPr>
          <w:rFonts w:ascii="Book Antiqua" w:eastAsia="Tahoma" w:hAnsi="Book Antiqua" w:cs="Arial"/>
          <w:sz w:val="26"/>
          <w:szCs w:val="26"/>
        </w:rPr>
        <w:t xml:space="preserve"> </w:t>
      </w:r>
      <w:r w:rsidR="003B3238" w:rsidRPr="00B530DC">
        <w:rPr>
          <w:rFonts w:ascii="Book Antiqua" w:eastAsia="Tahoma" w:hAnsi="Book Antiqua" w:cs="Arial"/>
          <w:bCs/>
          <w:sz w:val="26"/>
          <w:szCs w:val="26"/>
        </w:rPr>
        <w:t>N</w:t>
      </w:r>
      <w:r w:rsidR="00F81092" w:rsidRPr="00B530DC">
        <w:rPr>
          <w:rFonts w:ascii="Book Antiqua" w:eastAsia="Tahoma" w:hAnsi="Book Antiqua" w:cs="Arial"/>
          <w:bCs/>
          <w:sz w:val="26"/>
          <w:szCs w:val="26"/>
        </w:rPr>
        <w:t>12.58</w:t>
      </w:r>
      <w:r w:rsidR="00EB5F11" w:rsidRPr="00B530DC">
        <w:rPr>
          <w:rFonts w:ascii="Book Antiqua" w:eastAsia="Tahoma" w:hAnsi="Book Antiqua" w:cs="Arial"/>
          <w:sz w:val="26"/>
          <w:szCs w:val="26"/>
        </w:rPr>
        <w:t xml:space="preserve"> billion</w:t>
      </w:r>
      <w:r w:rsidR="00A16595" w:rsidRPr="00B530DC">
        <w:rPr>
          <w:rFonts w:ascii="Book Antiqua" w:eastAsia="Tahoma" w:hAnsi="Book Antiqua" w:cs="Arial"/>
          <w:sz w:val="26"/>
          <w:szCs w:val="26"/>
        </w:rPr>
        <w:t xml:space="preserve"> in 2022</w:t>
      </w:r>
      <w:r w:rsidR="00EB5F11" w:rsidRPr="00B530DC">
        <w:rPr>
          <w:rFonts w:ascii="Book Antiqua" w:eastAsia="Tahoma" w:hAnsi="Book Antiqua" w:cs="Arial"/>
          <w:sz w:val="26"/>
          <w:szCs w:val="26"/>
        </w:rPr>
        <w:t xml:space="preserve"> (FITC 2022)</w:t>
      </w:r>
      <w:r w:rsidR="003B3238" w:rsidRPr="00B530DC">
        <w:rPr>
          <w:rFonts w:ascii="Book Antiqua" w:eastAsia="Tahoma" w:hAnsi="Book Antiqua" w:cs="Arial"/>
          <w:sz w:val="26"/>
          <w:szCs w:val="26"/>
        </w:rPr>
        <w:t>.</w:t>
      </w:r>
      <w:r w:rsidR="007B4D56" w:rsidRPr="00B530DC">
        <w:rPr>
          <w:rFonts w:ascii="Book Antiqua" w:eastAsia="Tahoma" w:hAnsi="Book Antiqua" w:cs="Arial"/>
          <w:sz w:val="26"/>
          <w:szCs w:val="26"/>
        </w:rPr>
        <w:t xml:space="preserve"> </w:t>
      </w:r>
    </w:p>
    <w:p w:rsidR="00025750" w:rsidRPr="006E629C" w:rsidRDefault="00025750" w:rsidP="009B312F">
      <w:pPr>
        <w:spacing w:after="0" w:line="240" w:lineRule="auto"/>
        <w:ind w:right="-270"/>
        <w:jc w:val="both"/>
        <w:rPr>
          <w:rFonts w:ascii="Book Antiqua" w:eastAsia="Tahoma" w:hAnsi="Book Antiqua" w:cs="Arial"/>
          <w:sz w:val="26"/>
          <w:szCs w:val="26"/>
        </w:rPr>
      </w:pPr>
    </w:p>
    <w:p w:rsidR="00883564" w:rsidRPr="0034787F" w:rsidRDefault="004178CA" w:rsidP="009B312F">
      <w:pPr>
        <w:spacing w:after="0" w:line="240" w:lineRule="auto"/>
        <w:ind w:right="-270"/>
        <w:jc w:val="both"/>
        <w:rPr>
          <w:rFonts w:ascii="Book Antiqua" w:hAnsi="Book Antiqua"/>
          <w:sz w:val="26"/>
          <w:szCs w:val="26"/>
        </w:rPr>
      </w:pPr>
      <w:r>
        <w:rPr>
          <w:rFonts w:ascii="Book Antiqua" w:hAnsi="Book Antiqua" w:cs="Times New Roman"/>
          <w:sz w:val="26"/>
          <w:szCs w:val="26"/>
        </w:rPr>
        <w:t>In view of the realization of the importance of FinTech Innovation, the Board and Management of the NDIC undertook a study tour to South Korea and Taiwan, Deposit Insurance Corporation</w:t>
      </w:r>
      <w:r w:rsidR="00ED22A9">
        <w:rPr>
          <w:rFonts w:ascii="Book Antiqua" w:hAnsi="Book Antiqua" w:cs="Times New Roman"/>
          <w:sz w:val="26"/>
          <w:szCs w:val="26"/>
        </w:rPr>
        <w:t>s in 2019</w:t>
      </w:r>
      <w:r>
        <w:rPr>
          <w:rFonts w:ascii="Book Antiqua" w:hAnsi="Book Antiqua" w:cs="Times New Roman"/>
          <w:sz w:val="26"/>
          <w:szCs w:val="26"/>
        </w:rPr>
        <w:t xml:space="preserve"> to study their system of super</w:t>
      </w:r>
      <w:r w:rsidR="00DB2BF0">
        <w:rPr>
          <w:rFonts w:ascii="Book Antiqua" w:hAnsi="Book Antiqua" w:cs="Times New Roman"/>
          <w:sz w:val="26"/>
          <w:szCs w:val="26"/>
        </w:rPr>
        <w:t>vision and regulation of Fin</w:t>
      </w:r>
      <w:r w:rsidR="00185FB4">
        <w:rPr>
          <w:rFonts w:ascii="Book Antiqua" w:hAnsi="Book Antiqua" w:cs="Times New Roman"/>
          <w:sz w:val="26"/>
          <w:szCs w:val="26"/>
        </w:rPr>
        <w:t>T</w:t>
      </w:r>
      <w:r w:rsidR="00DB2BF0">
        <w:rPr>
          <w:rFonts w:ascii="Book Antiqua" w:hAnsi="Book Antiqua" w:cs="Times New Roman"/>
          <w:sz w:val="26"/>
          <w:szCs w:val="26"/>
        </w:rPr>
        <w:t>ech Innovation. Consequently</w:t>
      </w:r>
      <w:r w:rsidR="00AB78C5">
        <w:rPr>
          <w:rFonts w:ascii="Book Antiqua" w:hAnsi="Book Antiqua" w:cs="Times New Roman"/>
          <w:sz w:val="26"/>
          <w:szCs w:val="26"/>
        </w:rPr>
        <w:t>, o</w:t>
      </w:r>
      <w:r w:rsidR="00883564" w:rsidRPr="0034787F">
        <w:rPr>
          <w:rFonts w:ascii="Book Antiqua" w:hAnsi="Book Antiqua"/>
          <w:sz w:val="26"/>
          <w:szCs w:val="26"/>
        </w:rPr>
        <w:t xml:space="preserve">n the 16th of October 2019, the Corporation </w:t>
      </w:r>
      <w:r w:rsidR="008F3A73">
        <w:rPr>
          <w:rFonts w:ascii="Book Antiqua" w:hAnsi="Book Antiqua"/>
          <w:sz w:val="26"/>
          <w:szCs w:val="26"/>
        </w:rPr>
        <w:t xml:space="preserve">established </w:t>
      </w:r>
      <w:r w:rsidR="00883564" w:rsidRPr="0034787F">
        <w:rPr>
          <w:rFonts w:ascii="Book Antiqua" w:hAnsi="Book Antiqua"/>
          <w:sz w:val="26"/>
          <w:szCs w:val="26"/>
        </w:rPr>
        <w:t>Innovation and Fin</w:t>
      </w:r>
      <w:r w:rsidR="00545983" w:rsidRPr="0034787F">
        <w:rPr>
          <w:rFonts w:ascii="Book Antiqua" w:hAnsi="Book Antiqua"/>
          <w:sz w:val="26"/>
          <w:szCs w:val="26"/>
        </w:rPr>
        <w:t>T</w:t>
      </w:r>
      <w:r w:rsidR="00883564" w:rsidRPr="0034787F">
        <w:rPr>
          <w:rFonts w:ascii="Book Antiqua" w:hAnsi="Book Antiqua"/>
          <w:sz w:val="26"/>
          <w:szCs w:val="26"/>
        </w:rPr>
        <w:t xml:space="preserve">ech Unit </w:t>
      </w:r>
      <w:r w:rsidR="00ED22A9">
        <w:rPr>
          <w:rFonts w:ascii="Book Antiqua" w:hAnsi="Book Antiqua"/>
          <w:sz w:val="26"/>
          <w:szCs w:val="26"/>
        </w:rPr>
        <w:t>in</w:t>
      </w:r>
      <w:r w:rsidR="00883564" w:rsidRPr="0034787F">
        <w:rPr>
          <w:rFonts w:ascii="Book Antiqua" w:hAnsi="Book Antiqua"/>
          <w:sz w:val="26"/>
          <w:szCs w:val="26"/>
        </w:rPr>
        <w:t xml:space="preserve"> the Insurance and Surveillance Department (ISD) a</w:t>
      </w:r>
      <w:r w:rsidR="00ED22A9">
        <w:rPr>
          <w:rFonts w:ascii="Book Antiqua" w:hAnsi="Book Antiqua"/>
          <w:sz w:val="26"/>
          <w:szCs w:val="26"/>
        </w:rPr>
        <w:t>s well as an Inter Departmental Committee</w:t>
      </w:r>
      <w:r w:rsidR="002A3CB9">
        <w:rPr>
          <w:rFonts w:ascii="Book Antiqua" w:hAnsi="Book Antiqua"/>
          <w:sz w:val="26"/>
          <w:szCs w:val="26"/>
        </w:rPr>
        <w:t xml:space="preserve"> with the following responsibilities:</w:t>
      </w:r>
    </w:p>
    <w:p w:rsidR="00883564" w:rsidRPr="0034787F" w:rsidRDefault="00883564" w:rsidP="009B312F">
      <w:pPr>
        <w:pStyle w:val="ListParagraph"/>
        <w:numPr>
          <w:ilvl w:val="0"/>
          <w:numId w:val="11"/>
        </w:numPr>
        <w:spacing w:after="0" w:line="240" w:lineRule="auto"/>
        <w:ind w:left="0" w:firstLine="0"/>
        <w:jc w:val="both"/>
        <w:rPr>
          <w:rFonts w:ascii="Book Antiqua" w:hAnsi="Book Antiqua"/>
          <w:sz w:val="26"/>
          <w:szCs w:val="26"/>
        </w:rPr>
      </w:pPr>
      <w:r w:rsidRPr="0034787F">
        <w:rPr>
          <w:rFonts w:ascii="Book Antiqua" w:hAnsi="Book Antiqua"/>
          <w:sz w:val="26"/>
          <w:szCs w:val="26"/>
        </w:rPr>
        <w:t>Identify disruptions and associated impact on Deposit Insurance;</w:t>
      </w:r>
    </w:p>
    <w:p w:rsidR="00883564" w:rsidRPr="0034787F" w:rsidRDefault="00883564" w:rsidP="009B312F">
      <w:pPr>
        <w:pStyle w:val="ListParagraph"/>
        <w:numPr>
          <w:ilvl w:val="0"/>
          <w:numId w:val="11"/>
        </w:numPr>
        <w:spacing w:after="0" w:line="240" w:lineRule="auto"/>
        <w:ind w:left="0" w:firstLine="0"/>
        <w:jc w:val="both"/>
        <w:rPr>
          <w:rFonts w:ascii="Book Antiqua" w:hAnsi="Book Antiqua"/>
          <w:sz w:val="26"/>
          <w:szCs w:val="26"/>
        </w:rPr>
      </w:pPr>
      <w:r w:rsidRPr="0034787F">
        <w:rPr>
          <w:rFonts w:ascii="Book Antiqua" w:hAnsi="Book Antiqua"/>
          <w:sz w:val="26"/>
          <w:szCs w:val="26"/>
        </w:rPr>
        <w:t>Articulate the use of Fin</w:t>
      </w:r>
      <w:r w:rsidR="007A5C4D" w:rsidRPr="0034787F">
        <w:rPr>
          <w:rFonts w:ascii="Book Antiqua" w:hAnsi="Book Antiqua"/>
          <w:sz w:val="26"/>
          <w:szCs w:val="26"/>
        </w:rPr>
        <w:t>T</w:t>
      </w:r>
      <w:r w:rsidRPr="0034787F">
        <w:rPr>
          <w:rFonts w:ascii="Book Antiqua" w:hAnsi="Book Antiqua"/>
          <w:sz w:val="26"/>
          <w:szCs w:val="26"/>
        </w:rPr>
        <w:t xml:space="preserve">ech for Early Warning Signals (EWS) and </w:t>
      </w:r>
      <w:r>
        <w:rPr>
          <w:rFonts w:ascii="Book Antiqua" w:hAnsi="Book Antiqua"/>
          <w:sz w:val="26"/>
          <w:szCs w:val="26"/>
        </w:rPr>
        <w:tab/>
      </w:r>
      <w:r w:rsidRPr="0034787F">
        <w:rPr>
          <w:rFonts w:ascii="Book Antiqua" w:hAnsi="Book Antiqua"/>
          <w:sz w:val="26"/>
          <w:szCs w:val="26"/>
        </w:rPr>
        <w:t>Prompt Corrective Action (PCA);</w:t>
      </w:r>
    </w:p>
    <w:p w:rsidR="00883564" w:rsidRPr="0034787F" w:rsidRDefault="00883564" w:rsidP="009B312F">
      <w:pPr>
        <w:pStyle w:val="ListParagraph"/>
        <w:numPr>
          <w:ilvl w:val="0"/>
          <w:numId w:val="11"/>
        </w:numPr>
        <w:spacing w:after="0" w:line="240" w:lineRule="auto"/>
        <w:ind w:left="0" w:firstLine="0"/>
        <w:jc w:val="both"/>
        <w:rPr>
          <w:rFonts w:ascii="Book Antiqua" w:hAnsi="Book Antiqua"/>
          <w:sz w:val="26"/>
          <w:szCs w:val="26"/>
        </w:rPr>
      </w:pPr>
      <w:r w:rsidRPr="0034787F">
        <w:rPr>
          <w:rFonts w:ascii="Book Antiqua" w:hAnsi="Book Antiqua"/>
          <w:sz w:val="26"/>
          <w:szCs w:val="26"/>
        </w:rPr>
        <w:t>Identify current deposits for the purpose of Insurance Coverage;</w:t>
      </w:r>
    </w:p>
    <w:p w:rsidR="00883564" w:rsidRPr="0034787F" w:rsidRDefault="00883564" w:rsidP="009B312F">
      <w:pPr>
        <w:pStyle w:val="ListParagraph"/>
        <w:numPr>
          <w:ilvl w:val="0"/>
          <w:numId w:val="11"/>
        </w:numPr>
        <w:spacing w:after="0" w:line="240" w:lineRule="auto"/>
        <w:ind w:left="0" w:firstLine="0"/>
        <w:jc w:val="both"/>
        <w:rPr>
          <w:rFonts w:ascii="Book Antiqua" w:hAnsi="Book Antiqua"/>
          <w:sz w:val="26"/>
          <w:szCs w:val="26"/>
        </w:rPr>
      </w:pPr>
      <w:r w:rsidRPr="0034787F">
        <w:rPr>
          <w:rFonts w:ascii="Book Antiqua" w:hAnsi="Book Antiqua"/>
          <w:sz w:val="26"/>
          <w:szCs w:val="26"/>
        </w:rPr>
        <w:t>Identify Supervisory measures for digital banks;</w:t>
      </w:r>
    </w:p>
    <w:p w:rsidR="00883564" w:rsidRPr="0034787F" w:rsidRDefault="00883564" w:rsidP="009B312F">
      <w:pPr>
        <w:pStyle w:val="ListParagraph"/>
        <w:numPr>
          <w:ilvl w:val="0"/>
          <w:numId w:val="11"/>
        </w:numPr>
        <w:spacing w:after="0" w:line="240" w:lineRule="auto"/>
        <w:ind w:left="0" w:firstLine="0"/>
        <w:jc w:val="both"/>
        <w:rPr>
          <w:rFonts w:ascii="Book Antiqua" w:hAnsi="Book Antiqua"/>
          <w:sz w:val="26"/>
          <w:szCs w:val="26"/>
        </w:rPr>
      </w:pPr>
      <w:r w:rsidRPr="0034787F">
        <w:rPr>
          <w:rFonts w:ascii="Book Antiqua" w:hAnsi="Book Antiqua"/>
          <w:sz w:val="26"/>
          <w:szCs w:val="26"/>
        </w:rPr>
        <w:t xml:space="preserve">Collaborate with </w:t>
      </w:r>
      <w:r w:rsidR="00280B53">
        <w:rPr>
          <w:rFonts w:ascii="Book Antiqua" w:hAnsi="Book Antiqua"/>
          <w:sz w:val="26"/>
          <w:szCs w:val="26"/>
        </w:rPr>
        <w:t xml:space="preserve">other stakeholders </w:t>
      </w:r>
      <w:r w:rsidRPr="0034787F">
        <w:rPr>
          <w:rFonts w:ascii="Book Antiqua" w:hAnsi="Book Antiqua"/>
          <w:sz w:val="26"/>
          <w:szCs w:val="26"/>
        </w:rPr>
        <w:t>on Fin</w:t>
      </w:r>
      <w:r w:rsidR="007A5C4D" w:rsidRPr="0034787F">
        <w:rPr>
          <w:rFonts w:ascii="Book Antiqua" w:hAnsi="Book Antiqua"/>
          <w:sz w:val="26"/>
          <w:szCs w:val="26"/>
        </w:rPr>
        <w:t>T</w:t>
      </w:r>
      <w:r w:rsidRPr="0034787F">
        <w:rPr>
          <w:rFonts w:ascii="Book Antiqua" w:hAnsi="Book Antiqua"/>
          <w:sz w:val="26"/>
          <w:szCs w:val="26"/>
        </w:rPr>
        <w:t xml:space="preserve">ech </w:t>
      </w:r>
      <w:r w:rsidR="00280B53">
        <w:rPr>
          <w:rFonts w:ascii="Book Antiqua" w:hAnsi="Book Antiqua"/>
          <w:sz w:val="26"/>
          <w:szCs w:val="26"/>
        </w:rPr>
        <w:t xml:space="preserve">Innovation </w:t>
      </w:r>
      <w:r w:rsidRPr="0034787F">
        <w:rPr>
          <w:rFonts w:ascii="Book Antiqua" w:hAnsi="Book Antiqua"/>
          <w:sz w:val="26"/>
          <w:szCs w:val="26"/>
        </w:rPr>
        <w:t>Issues.</w:t>
      </w:r>
    </w:p>
    <w:p w:rsidR="00121693" w:rsidRDefault="00121693" w:rsidP="009B312F">
      <w:pPr>
        <w:spacing w:after="0" w:line="240" w:lineRule="auto"/>
        <w:ind w:right="-229"/>
        <w:jc w:val="both"/>
        <w:rPr>
          <w:rFonts w:ascii="Book Antiqua" w:hAnsi="Book Antiqua" w:cs="Tahoma"/>
          <w:b/>
          <w:sz w:val="26"/>
          <w:szCs w:val="26"/>
        </w:rPr>
      </w:pPr>
    </w:p>
    <w:p w:rsidR="00280B53" w:rsidRDefault="00121693" w:rsidP="009B312F">
      <w:pPr>
        <w:spacing w:after="0" w:line="240" w:lineRule="auto"/>
        <w:ind w:right="-229"/>
        <w:jc w:val="both"/>
        <w:rPr>
          <w:rFonts w:ascii="Book Antiqua" w:hAnsi="Book Antiqua" w:cs="Tahoma"/>
          <w:b/>
          <w:sz w:val="26"/>
          <w:szCs w:val="26"/>
        </w:rPr>
      </w:pPr>
      <w:r>
        <w:rPr>
          <w:rFonts w:ascii="Book Antiqua" w:hAnsi="Book Antiqua" w:cs="Tahoma"/>
          <w:b/>
          <w:sz w:val="26"/>
          <w:szCs w:val="26"/>
        </w:rPr>
        <w:t>7.0</w:t>
      </w:r>
      <w:r>
        <w:rPr>
          <w:rFonts w:ascii="Book Antiqua" w:hAnsi="Book Antiqua" w:cs="Tahoma"/>
          <w:b/>
          <w:sz w:val="26"/>
          <w:szCs w:val="26"/>
        </w:rPr>
        <w:tab/>
      </w:r>
      <w:r w:rsidR="00280B53" w:rsidRPr="006E629C">
        <w:rPr>
          <w:rFonts w:ascii="Book Antiqua" w:hAnsi="Book Antiqua" w:cs="Tahoma"/>
          <w:b/>
          <w:sz w:val="26"/>
          <w:szCs w:val="26"/>
        </w:rPr>
        <w:t>Digital Currencies Debate</w:t>
      </w:r>
    </w:p>
    <w:p w:rsidR="004B63C5" w:rsidRDefault="00DA1DD7" w:rsidP="009B312F">
      <w:pPr>
        <w:spacing w:after="0" w:line="240" w:lineRule="auto"/>
        <w:ind w:right="-229"/>
        <w:jc w:val="both"/>
        <w:rPr>
          <w:rFonts w:ascii="Book Antiqua" w:eastAsia="Times New Roman" w:hAnsi="Book Antiqua" w:cs="Arial"/>
          <w:sz w:val="26"/>
          <w:szCs w:val="26"/>
        </w:rPr>
      </w:pPr>
      <w:r>
        <w:rPr>
          <w:rFonts w:ascii="Book Antiqua" w:eastAsia="Times New Roman" w:hAnsi="Book Antiqua" w:cs="Arial"/>
          <w:sz w:val="26"/>
          <w:szCs w:val="26"/>
        </w:rPr>
        <w:t>T</w:t>
      </w:r>
      <w:r w:rsidRPr="00DA1DD7">
        <w:rPr>
          <w:rFonts w:ascii="Book Antiqua" w:eastAsia="Times New Roman" w:hAnsi="Book Antiqua" w:cs="Arial"/>
          <w:sz w:val="26"/>
          <w:szCs w:val="26"/>
        </w:rPr>
        <w:t>he fast-growing popularity of digital currency can be attributed to multiple factors, such as seeking a reduction in operational costs involved in physical cash management, embracing financial inclusion, faster payments, 24x7 availability, improving the efficiency of the settlement system, and facilitating cross-border payments</w:t>
      </w:r>
      <w:r>
        <w:rPr>
          <w:rFonts w:ascii="Book Antiqua" w:eastAsia="Times New Roman" w:hAnsi="Book Antiqua" w:cs="Arial"/>
          <w:sz w:val="26"/>
          <w:szCs w:val="26"/>
        </w:rPr>
        <w:t xml:space="preserve"> (INVEST INDI 2024)</w:t>
      </w:r>
      <w:r w:rsidRPr="00DA1DD7">
        <w:rPr>
          <w:rFonts w:ascii="Book Antiqua" w:eastAsia="Times New Roman" w:hAnsi="Book Antiqua" w:cs="Arial"/>
          <w:sz w:val="26"/>
          <w:szCs w:val="26"/>
        </w:rPr>
        <w:t>.</w:t>
      </w:r>
      <w:r w:rsidR="00883985">
        <w:rPr>
          <w:rFonts w:ascii="Book Antiqua" w:eastAsia="Times New Roman" w:hAnsi="Book Antiqua" w:cs="Arial"/>
          <w:sz w:val="26"/>
          <w:szCs w:val="26"/>
        </w:rPr>
        <w:t xml:space="preserve"> </w:t>
      </w:r>
      <w:r w:rsidR="004B63C5">
        <w:rPr>
          <w:rFonts w:ascii="Book Antiqua" w:eastAsia="Times New Roman" w:hAnsi="Book Antiqua" w:cs="Arial"/>
          <w:sz w:val="26"/>
          <w:szCs w:val="26"/>
        </w:rPr>
        <w:t>E</w:t>
      </w:r>
      <w:r w:rsidR="004B63C5" w:rsidRPr="004B63C5">
        <w:rPr>
          <w:rFonts w:ascii="Book Antiqua" w:eastAsia="Times New Roman" w:hAnsi="Book Antiqua" w:cs="Arial"/>
          <w:sz w:val="26"/>
          <w:szCs w:val="26"/>
        </w:rPr>
        <w:t xml:space="preserve">nhancing financial inclusion is </w:t>
      </w:r>
      <w:r w:rsidR="009609C0">
        <w:rPr>
          <w:rFonts w:ascii="Book Antiqua" w:eastAsia="Times New Roman" w:hAnsi="Book Antiqua" w:cs="Arial"/>
          <w:sz w:val="26"/>
          <w:szCs w:val="26"/>
        </w:rPr>
        <w:t>one of the</w:t>
      </w:r>
      <w:r w:rsidR="004B63C5" w:rsidRPr="004B63C5">
        <w:rPr>
          <w:rFonts w:ascii="Book Antiqua" w:eastAsia="Times New Roman" w:hAnsi="Book Antiqua" w:cs="Arial"/>
          <w:sz w:val="26"/>
          <w:szCs w:val="26"/>
        </w:rPr>
        <w:t xml:space="preserve"> key benefit</w:t>
      </w:r>
      <w:r w:rsidR="009609C0">
        <w:rPr>
          <w:rFonts w:ascii="Book Antiqua" w:eastAsia="Times New Roman" w:hAnsi="Book Antiqua" w:cs="Arial"/>
          <w:sz w:val="26"/>
          <w:szCs w:val="26"/>
        </w:rPr>
        <w:t>s</w:t>
      </w:r>
      <w:r w:rsidR="004B63C5" w:rsidRPr="004B63C5">
        <w:rPr>
          <w:rFonts w:ascii="Book Antiqua" w:eastAsia="Times New Roman" w:hAnsi="Book Antiqua" w:cs="Arial"/>
          <w:sz w:val="26"/>
          <w:szCs w:val="26"/>
        </w:rPr>
        <w:t xml:space="preserve"> of </w:t>
      </w:r>
      <w:r w:rsidR="009609C0">
        <w:rPr>
          <w:rFonts w:ascii="Book Antiqua" w:eastAsia="Times New Roman" w:hAnsi="Book Antiqua" w:cs="Arial"/>
          <w:sz w:val="26"/>
          <w:szCs w:val="26"/>
        </w:rPr>
        <w:t>introducing</w:t>
      </w:r>
      <w:r w:rsidR="004B63C5" w:rsidRPr="004B63C5">
        <w:rPr>
          <w:rFonts w:ascii="Book Antiqua" w:eastAsia="Times New Roman" w:hAnsi="Book Antiqua" w:cs="Arial"/>
          <w:sz w:val="26"/>
          <w:szCs w:val="26"/>
        </w:rPr>
        <w:t xml:space="preserve"> digital currency</w:t>
      </w:r>
      <w:r w:rsidR="00B522D5">
        <w:rPr>
          <w:rFonts w:ascii="Book Antiqua" w:eastAsia="Times New Roman" w:hAnsi="Book Antiqua" w:cs="Arial"/>
          <w:sz w:val="26"/>
          <w:szCs w:val="26"/>
        </w:rPr>
        <w:t xml:space="preserve"> in an economy</w:t>
      </w:r>
      <w:r w:rsidR="004B63C5" w:rsidRPr="004B63C5">
        <w:rPr>
          <w:rFonts w:ascii="Book Antiqua" w:eastAsia="Times New Roman" w:hAnsi="Book Antiqua" w:cs="Arial"/>
          <w:sz w:val="26"/>
          <w:szCs w:val="26"/>
        </w:rPr>
        <w:t xml:space="preserve">. </w:t>
      </w:r>
      <w:r w:rsidR="00B522D5">
        <w:rPr>
          <w:rFonts w:ascii="Book Antiqua" w:eastAsia="Times New Roman" w:hAnsi="Book Antiqua" w:cs="Arial"/>
          <w:sz w:val="26"/>
          <w:szCs w:val="26"/>
        </w:rPr>
        <w:t>D</w:t>
      </w:r>
      <w:r w:rsidR="00B522D5" w:rsidRPr="004B63C5">
        <w:rPr>
          <w:rFonts w:ascii="Book Antiqua" w:eastAsia="Times New Roman" w:hAnsi="Book Antiqua" w:cs="Arial"/>
          <w:sz w:val="26"/>
          <w:szCs w:val="26"/>
        </w:rPr>
        <w:t>igital currency</w:t>
      </w:r>
      <w:r w:rsidR="004B63C5" w:rsidRPr="004B63C5">
        <w:rPr>
          <w:rFonts w:ascii="Book Antiqua" w:eastAsia="Times New Roman" w:hAnsi="Book Antiqua" w:cs="Arial"/>
          <w:sz w:val="26"/>
          <w:szCs w:val="26"/>
        </w:rPr>
        <w:t xml:space="preserve"> </w:t>
      </w:r>
      <w:r w:rsidR="00B522D5">
        <w:rPr>
          <w:rFonts w:ascii="Book Antiqua" w:eastAsia="Times New Roman" w:hAnsi="Book Antiqua" w:cs="Arial"/>
          <w:sz w:val="26"/>
          <w:szCs w:val="26"/>
        </w:rPr>
        <w:t xml:space="preserve">help </w:t>
      </w:r>
      <w:r w:rsidR="004B63C5" w:rsidRPr="004B63C5">
        <w:rPr>
          <w:rFonts w:ascii="Book Antiqua" w:eastAsia="Times New Roman" w:hAnsi="Book Antiqua" w:cs="Arial"/>
          <w:sz w:val="26"/>
          <w:szCs w:val="26"/>
        </w:rPr>
        <w:t>eliminates socio</w:t>
      </w:r>
      <w:r w:rsidR="00B522D5">
        <w:rPr>
          <w:rFonts w:ascii="Book Antiqua" w:eastAsia="Times New Roman" w:hAnsi="Book Antiqua" w:cs="Arial"/>
          <w:sz w:val="26"/>
          <w:szCs w:val="26"/>
        </w:rPr>
        <w:t>-economic barriers and address</w:t>
      </w:r>
      <w:r w:rsidR="004B63C5" w:rsidRPr="004B63C5">
        <w:rPr>
          <w:rFonts w:ascii="Book Antiqua" w:eastAsia="Times New Roman" w:hAnsi="Book Antiqua" w:cs="Arial"/>
          <w:sz w:val="26"/>
          <w:szCs w:val="26"/>
        </w:rPr>
        <w:t xml:space="preserve"> challenges associated with connectivity and physical banking infrastructure, helping facilitate increased participation of the hitherto underserved in the financial system. Digital currencies typically come with the added advantage of conditional anonymity, just like physical cash, and are poised to boost a rise in cashless transactions</w:t>
      </w:r>
      <w:r w:rsidR="00B522D5">
        <w:rPr>
          <w:rFonts w:ascii="Book Antiqua" w:eastAsia="Times New Roman" w:hAnsi="Book Antiqua" w:cs="Arial"/>
          <w:sz w:val="26"/>
          <w:szCs w:val="26"/>
        </w:rPr>
        <w:t xml:space="preserve"> (INVEST INDI 2024)</w:t>
      </w:r>
      <w:r w:rsidR="004B63C5" w:rsidRPr="004B63C5">
        <w:rPr>
          <w:rFonts w:ascii="Book Antiqua" w:eastAsia="Times New Roman" w:hAnsi="Book Antiqua" w:cs="Arial"/>
          <w:sz w:val="26"/>
          <w:szCs w:val="26"/>
        </w:rPr>
        <w:t xml:space="preserve">. </w:t>
      </w:r>
    </w:p>
    <w:p w:rsidR="00B522D5" w:rsidRDefault="00B522D5" w:rsidP="009B312F">
      <w:pPr>
        <w:spacing w:after="0" w:line="240" w:lineRule="auto"/>
        <w:ind w:right="-229"/>
        <w:jc w:val="both"/>
        <w:rPr>
          <w:rFonts w:ascii="Book Antiqua" w:eastAsia="Times New Roman" w:hAnsi="Book Antiqua" w:cs="Arial"/>
          <w:sz w:val="26"/>
          <w:szCs w:val="26"/>
        </w:rPr>
      </w:pPr>
    </w:p>
    <w:p w:rsidR="00DF3359" w:rsidRPr="003D32A9" w:rsidRDefault="00391DD3" w:rsidP="009B312F">
      <w:pPr>
        <w:spacing w:after="0" w:line="240" w:lineRule="auto"/>
        <w:ind w:right="-229"/>
        <w:jc w:val="both"/>
        <w:rPr>
          <w:rFonts w:ascii="Book Antiqua" w:hAnsi="Book Antiqua" w:cs="Tahoma"/>
          <w:sz w:val="26"/>
          <w:szCs w:val="26"/>
        </w:rPr>
      </w:pPr>
      <w:r>
        <w:rPr>
          <w:rFonts w:ascii="Book Antiqua" w:eastAsia="Times New Roman" w:hAnsi="Book Antiqua" w:cs="Arial"/>
          <w:sz w:val="26"/>
          <w:szCs w:val="26"/>
        </w:rPr>
        <w:t>In Nigeria, there are</w:t>
      </w:r>
      <w:r w:rsidR="00981879" w:rsidRPr="003D32A9">
        <w:rPr>
          <w:rFonts w:ascii="Book Antiqua" w:eastAsia="Times New Roman" w:hAnsi="Book Antiqua" w:cs="Arial"/>
          <w:sz w:val="26"/>
          <w:szCs w:val="26"/>
        </w:rPr>
        <w:t xml:space="preserve"> controversies </w:t>
      </w:r>
      <w:r w:rsidR="004C481D" w:rsidRPr="003D32A9">
        <w:rPr>
          <w:rFonts w:ascii="Book Antiqua" w:eastAsia="Times New Roman" w:hAnsi="Book Antiqua" w:cs="Arial"/>
          <w:sz w:val="26"/>
          <w:szCs w:val="26"/>
        </w:rPr>
        <w:t>surrounding</w:t>
      </w:r>
      <w:r w:rsidR="00981879" w:rsidRPr="003D32A9">
        <w:rPr>
          <w:rFonts w:ascii="Book Antiqua" w:eastAsia="Times New Roman" w:hAnsi="Book Antiqua" w:cs="Arial"/>
          <w:sz w:val="26"/>
          <w:szCs w:val="26"/>
        </w:rPr>
        <w:t xml:space="preserve"> the incursion of </w:t>
      </w:r>
      <w:r w:rsidR="00DF3359" w:rsidRPr="003D32A9">
        <w:rPr>
          <w:rFonts w:ascii="Book Antiqua" w:eastAsia="Times New Roman" w:hAnsi="Book Antiqua" w:cs="Arial"/>
          <w:sz w:val="26"/>
          <w:szCs w:val="26"/>
        </w:rPr>
        <w:t xml:space="preserve">Digital </w:t>
      </w:r>
      <w:r w:rsidR="00981879" w:rsidRPr="003D32A9">
        <w:rPr>
          <w:rFonts w:ascii="Book Antiqua" w:eastAsia="Times New Roman" w:hAnsi="Book Antiqua" w:cs="Arial"/>
          <w:sz w:val="26"/>
          <w:szCs w:val="26"/>
        </w:rPr>
        <w:t xml:space="preserve">Currencies </w:t>
      </w:r>
      <w:r w:rsidR="00DF3359" w:rsidRPr="003D32A9">
        <w:rPr>
          <w:rFonts w:ascii="Book Antiqua" w:eastAsia="Times New Roman" w:hAnsi="Book Antiqua" w:cs="Arial"/>
          <w:sz w:val="26"/>
          <w:szCs w:val="26"/>
        </w:rPr>
        <w:t>(DCs)</w:t>
      </w:r>
      <w:r w:rsidR="00981879" w:rsidRPr="003D32A9">
        <w:rPr>
          <w:rFonts w:ascii="Book Antiqua" w:eastAsia="Times New Roman" w:hAnsi="Book Antiqua" w:cs="Arial"/>
          <w:sz w:val="26"/>
          <w:szCs w:val="26"/>
        </w:rPr>
        <w:t xml:space="preserve"> into</w:t>
      </w:r>
      <w:r w:rsidR="00647C96" w:rsidRPr="003D32A9">
        <w:rPr>
          <w:rFonts w:ascii="Book Antiqua" w:eastAsia="Times New Roman" w:hAnsi="Book Antiqua" w:cs="Arial"/>
          <w:sz w:val="26"/>
          <w:szCs w:val="26"/>
        </w:rPr>
        <w:t xml:space="preserve"> the </w:t>
      </w:r>
      <w:r>
        <w:rPr>
          <w:rFonts w:ascii="Book Antiqua" w:eastAsia="Times New Roman" w:hAnsi="Book Antiqua" w:cs="Arial"/>
          <w:sz w:val="26"/>
          <w:szCs w:val="26"/>
        </w:rPr>
        <w:t xml:space="preserve">country’s </w:t>
      </w:r>
      <w:r w:rsidR="00647C96" w:rsidRPr="003D32A9">
        <w:rPr>
          <w:rFonts w:ascii="Book Antiqua" w:eastAsia="Times New Roman" w:hAnsi="Book Antiqua" w:cs="Arial"/>
          <w:sz w:val="26"/>
          <w:szCs w:val="26"/>
        </w:rPr>
        <w:t>payment</w:t>
      </w:r>
      <w:r w:rsidR="004C481D" w:rsidRPr="003D32A9">
        <w:rPr>
          <w:rFonts w:ascii="Book Antiqua" w:eastAsia="Times New Roman" w:hAnsi="Book Antiqua" w:cs="Arial"/>
          <w:sz w:val="26"/>
          <w:szCs w:val="26"/>
        </w:rPr>
        <w:t xml:space="preserve"> system</w:t>
      </w:r>
      <w:r w:rsidR="00647C96" w:rsidRPr="003D32A9">
        <w:rPr>
          <w:rFonts w:ascii="Book Antiqua" w:eastAsia="Times New Roman" w:hAnsi="Book Antiqua" w:cs="Arial"/>
          <w:sz w:val="26"/>
          <w:szCs w:val="26"/>
        </w:rPr>
        <w:t>.</w:t>
      </w:r>
      <w:r w:rsidR="00DF3359" w:rsidRPr="003D32A9">
        <w:rPr>
          <w:rFonts w:ascii="Book Antiqua" w:eastAsia="Times New Roman" w:hAnsi="Book Antiqua" w:cs="Arial"/>
          <w:sz w:val="26"/>
          <w:szCs w:val="26"/>
        </w:rPr>
        <w:t xml:space="preserve"> The most well-known digital currency is Bitcoin, but other examples include LiteCoin, Ethereum and Ripple.  </w:t>
      </w:r>
      <w:r w:rsidR="00DF3359" w:rsidRPr="003D32A9">
        <w:rPr>
          <w:rFonts w:ascii="Book Antiqua" w:hAnsi="Book Antiqua" w:cs="Arial"/>
          <w:sz w:val="26"/>
          <w:szCs w:val="26"/>
          <w:shd w:val="clear" w:color="auto" w:fill="FFFFFF"/>
        </w:rPr>
        <w:t xml:space="preserve">Bitcoin is declared illegal in a few </w:t>
      </w:r>
      <w:r w:rsidR="00647C96" w:rsidRPr="003D32A9">
        <w:rPr>
          <w:rFonts w:ascii="Book Antiqua" w:hAnsi="Book Antiqua" w:cs="Arial"/>
          <w:sz w:val="26"/>
          <w:szCs w:val="26"/>
          <w:shd w:val="clear" w:color="auto" w:fill="FFFFFF"/>
        </w:rPr>
        <w:t>countries</w:t>
      </w:r>
      <w:r w:rsidR="00DF3359" w:rsidRPr="003D32A9">
        <w:rPr>
          <w:rFonts w:ascii="Book Antiqua" w:hAnsi="Book Antiqua" w:cs="Arial"/>
          <w:sz w:val="26"/>
          <w:szCs w:val="26"/>
          <w:shd w:val="clear" w:color="auto" w:fill="FFFFFF"/>
        </w:rPr>
        <w:t xml:space="preserve"> like Bengladesh but Japan passed a law categorizing it as a kind of prepaid payment instrument.  </w:t>
      </w:r>
      <w:r w:rsidR="00647C96" w:rsidRPr="003D32A9">
        <w:rPr>
          <w:rFonts w:ascii="Book Antiqua" w:hAnsi="Book Antiqua" w:cs="Arial"/>
          <w:sz w:val="26"/>
          <w:szCs w:val="26"/>
          <w:shd w:val="clear" w:color="auto" w:fill="FFFFFF"/>
        </w:rPr>
        <w:t>B</w:t>
      </w:r>
      <w:r w:rsidR="00DF3359" w:rsidRPr="003D32A9">
        <w:rPr>
          <w:rFonts w:ascii="Book Antiqua" w:hAnsi="Book Antiqua" w:cs="Arial"/>
          <w:sz w:val="26"/>
          <w:szCs w:val="26"/>
          <w:shd w:val="clear" w:color="auto" w:fill="FFFFFF"/>
        </w:rPr>
        <w:t xml:space="preserve">itcoin is used globally for payments but without </w:t>
      </w:r>
      <w:r w:rsidR="00647C96" w:rsidRPr="003D32A9">
        <w:rPr>
          <w:rFonts w:ascii="Book Antiqua" w:hAnsi="Book Antiqua" w:cs="Arial"/>
          <w:sz w:val="26"/>
          <w:szCs w:val="26"/>
          <w:shd w:val="clear" w:color="auto" w:fill="FFFFFF"/>
        </w:rPr>
        <w:t>any le</w:t>
      </w:r>
      <w:r w:rsidR="004A57C5" w:rsidRPr="003D32A9">
        <w:rPr>
          <w:rFonts w:ascii="Book Antiqua" w:hAnsi="Book Antiqua" w:cs="Arial"/>
          <w:sz w:val="26"/>
          <w:szCs w:val="26"/>
          <w:shd w:val="clear" w:color="auto" w:fill="FFFFFF"/>
        </w:rPr>
        <w:t>gal</w:t>
      </w:r>
      <w:r w:rsidR="00DF3359" w:rsidRPr="003D32A9">
        <w:rPr>
          <w:rFonts w:ascii="Book Antiqua" w:hAnsi="Book Antiqua" w:cs="Arial"/>
          <w:sz w:val="26"/>
          <w:szCs w:val="26"/>
          <w:shd w:val="clear" w:color="auto" w:fill="FFFFFF"/>
        </w:rPr>
        <w:t xml:space="preserve"> protections for the participants.  </w:t>
      </w:r>
      <w:r w:rsidR="00647C96" w:rsidRPr="003D32A9">
        <w:rPr>
          <w:rFonts w:ascii="Book Antiqua" w:hAnsi="Book Antiqua" w:cs="Arial"/>
          <w:sz w:val="26"/>
          <w:szCs w:val="26"/>
          <w:shd w:val="clear" w:color="auto" w:fill="FFFFFF"/>
        </w:rPr>
        <w:t xml:space="preserve">It should be noted that, </w:t>
      </w:r>
      <w:r w:rsidR="005D4BB6" w:rsidRPr="003D32A9">
        <w:rPr>
          <w:rFonts w:ascii="Book Antiqua" w:hAnsi="Book Antiqua" w:cs="Tahoma"/>
          <w:sz w:val="26"/>
          <w:szCs w:val="26"/>
        </w:rPr>
        <w:t>there is no protection of</w:t>
      </w:r>
      <w:r w:rsidR="00DF3359" w:rsidRPr="003D32A9">
        <w:rPr>
          <w:rFonts w:ascii="Book Antiqua" w:hAnsi="Book Antiqua" w:cs="Tahoma"/>
          <w:sz w:val="26"/>
          <w:szCs w:val="26"/>
        </w:rPr>
        <w:t xml:space="preserve"> refund rights or redress f</w:t>
      </w:r>
      <w:r w:rsidR="00647C96" w:rsidRPr="003D32A9">
        <w:rPr>
          <w:rFonts w:ascii="Book Antiqua" w:hAnsi="Book Antiqua" w:cs="Tahoma"/>
          <w:sz w:val="26"/>
          <w:szCs w:val="26"/>
        </w:rPr>
        <w:t>or users of digital currencies in case of any losses. Also c</w:t>
      </w:r>
      <w:r w:rsidR="00DF3359" w:rsidRPr="003D32A9">
        <w:rPr>
          <w:rFonts w:ascii="Book Antiqua" w:hAnsi="Book Antiqua" w:cs="Tahoma"/>
          <w:sz w:val="26"/>
          <w:szCs w:val="26"/>
        </w:rPr>
        <w:t>onsumers c</w:t>
      </w:r>
      <w:r w:rsidR="008A78B2" w:rsidRPr="003D32A9">
        <w:rPr>
          <w:rFonts w:ascii="Book Antiqua" w:hAnsi="Book Antiqua" w:cs="Tahoma"/>
          <w:sz w:val="26"/>
          <w:szCs w:val="26"/>
        </w:rPr>
        <w:t>an lose all their</w:t>
      </w:r>
      <w:r w:rsidR="00F34CC3" w:rsidRPr="003D32A9">
        <w:rPr>
          <w:rFonts w:ascii="Book Antiqua" w:hAnsi="Book Antiqua" w:cs="Tahoma"/>
          <w:sz w:val="26"/>
          <w:szCs w:val="26"/>
        </w:rPr>
        <w:t xml:space="preserve"> monies</w:t>
      </w:r>
      <w:r w:rsidR="008A78B2" w:rsidRPr="003D32A9">
        <w:rPr>
          <w:rFonts w:ascii="Book Antiqua" w:hAnsi="Book Antiqua" w:cs="Tahoma"/>
          <w:sz w:val="26"/>
          <w:szCs w:val="26"/>
        </w:rPr>
        <w:t xml:space="preserve"> due to t</w:t>
      </w:r>
      <w:r w:rsidR="00DF3359" w:rsidRPr="003D32A9">
        <w:rPr>
          <w:rFonts w:ascii="Book Antiqua" w:hAnsi="Book Antiqua" w:cs="Tahoma"/>
          <w:sz w:val="26"/>
          <w:szCs w:val="26"/>
        </w:rPr>
        <w:t xml:space="preserve">heft </w:t>
      </w:r>
      <w:r w:rsidR="00AB4B3A">
        <w:rPr>
          <w:rFonts w:ascii="Book Antiqua" w:hAnsi="Book Antiqua" w:cs="Tahoma"/>
          <w:sz w:val="26"/>
          <w:szCs w:val="26"/>
        </w:rPr>
        <w:t>and fraud.</w:t>
      </w:r>
      <w:r w:rsidR="008A78B2" w:rsidRPr="003D32A9">
        <w:rPr>
          <w:rFonts w:ascii="Book Antiqua" w:hAnsi="Book Antiqua" w:cs="Tahoma"/>
          <w:sz w:val="26"/>
          <w:szCs w:val="26"/>
        </w:rPr>
        <w:t xml:space="preserve"> Digital currencies are also pro</w:t>
      </w:r>
      <w:r w:rsidR="00F34CC3" w:rsidRPr="003D32A9">
        <w:rPr>
          <w:rFonts w:ascii="Book Antiqua" w:hAnsi="Book Antiqua" w:cs="Tahoma"/>
          <w:sz w:val="26"/>
          <w:szCs w:val="26"/>
        </w:rPr>
        <w:t>n</w:t>
      </w:r>
      <w:r w:rsidR="008A78B2" w:rsidRPr="003D32A9">
        <w:rPr>
          <w:rFonts w:ascii="Book Antiqua" w:hAnsi="Book Antiqua" w:cs="Tahoma"/>
          <w:sz w:val="26"/>
          <w:szCs w:val="26"/>
        </w:rPr>
        <w:t xml:space="preserve">e to </w:t>
      </w:r>
      <w:r w:rsidR="00F34CC3" w:rsidRPr="003D32A9">
        <w:rPr>
          <w:rFonts w:ascii="Book Antiqua" w:hAnsi="Book Antiqua" w:cs="Tahoma"/>
          <w:sz w:val="26"/>
          <w:szCs w:val="26"/>
        </w:rPr>
        <w:t>abuse by</w:t>
      </w:r>
      <w:r w:rsidR="00647C96" w:rsidRPr="003D32A9">
        <w:rPr>
          <w:rFonts w:ascii="Book Antiqua" w:hAnsi="Book Antiqua" w:cs="Tahoma"/>
          <w:sz w:val="26"/>
          <w:szCs w:val="26"/>
        </w:rPr>
        <w:t xml:space="preserve"> </w:t>
      </w:r>
      <w:r w:rsidR="00DF3359" w:rsidRPr="003D32A9">
        <w:rPr>
          <w:rFonts w:ascii="Book Antiqua" w:hAnsi="Book Antiqua" w:cs="Tahoma"/>
          <w:sz w:val="26"/>
          <w:szCs w:val="26"/>
        </w:rPr>
        <w:t>criminals</w:t>
      </w:r>
      <w:r w:rsidR="0000469B" w:rsidRPr="003D32A9">
        <w:rPr>
          <w:rFonts w:ascii="Book Antiqua" w:hAnsi="Book Antiqua" w:cs="Tahoma"/>
          <w:sz w:val="26"/>
          <w:szCs w:val="26"/>
        </w:rPr>
        <w:t>.</w:t>
      </w:r>
    </w:p>
    <w:p w:rsidR="00391DD3" w:rsidRDefault="00391DD3" w:rsidP="009B312F">
      <w:pPr>
        <w:spacing w:after="0" w:line="240" w:lineRule="auto"/>
        <w:ind w:right="-229"/>
        <w:jc w:val="both"/>
        <w:rPr>
          <w:rFonts w:ascii="Book Antiqua" w:hAnsi="Book Antiqua" w:cs="Tahoma"/>
          <w:sz w:val="26"/>
          <w:szCs w:val="26"/>
        </w:rPr>
      </w:pPr>
    </w:p>
    <w:p w:rsidR="00647C96" w:rsidRPr="006E629C" w:rsidRDefault="00DC6DF2" w:rsidP="009B312F">
      <w:pPr>
        <w:spacing w:after="0" w:line="240" w:lineRule="auto"/>
        <w:ind w:right="-229"/>
        <w:jc w:val="both"/>
        <w:rPr>
          <w:rFonts w:ascii="Book Antiqua" w:hAnsi="Book Antiqua" w:cs="Tahoma"/>
          <w:sz w:val="26"/>
          <w:szCs w:val="26"/>
        </w:rPr>
      </w:pPr>
      <w:r w:rsidRPr="006E629C">
        <w:rPr>
          <w:rFonts w:ascii="Book Antiqua" w:hAnsi="Book Antiqua" w:cs="Tahoma"/>
          <w:sz w:val="26"/>
          <w:szCs w:val="26"/>
        </w:rPr>
        <w:t xml:space="preserve">Digital Currencies </w:t>
      </w:r>
      <w:r w:rsidR="00647C96" w:rsidRPr="006E629C">
        <w:rPr>
          <w:rFonts w:ascii="Book Antiqua" w:hAnsi="Book Antiqua" w:cs="Tahoma"/>
          <w:sz w:val="26"/>
          <w:szCs w:val="26"/>
        </w:rPr>
        <w:t>are not recognized</w:t>
      </w:r>
      <w:r w:rsidR="004A57C5" w:rsidRPr="006E629C">
        <w:rPr>
          <w:rFonts w:ascii="Book Antiqua" w:hAnsi="Book Antiqua" w:cs="Tahoma"/>
          <w:sz w:val="26"/>
          <w:szCs w:val="26"/>
        </w:rPr>
        <w:t xml:space="preserve"> as legal</w:t>
      </w:r>
      <w:r w:rsidR="00647C96" w:rsidRPr="006E629C">
        <w:rPr>
          <w:rFonts w:ascii="Book Antiqua" w:hAnsi="Book Antiqua" w:cs="Tahoma"/>
          <w:sz w:val="26"/>
          <w:szCs w:val="26"/>
        </w:rPr>
        <w:t xml:space="preserve"> tender by the CBN and</w:t>
      </w:r>
      <w:r w:rsidR="00C734F3" w:rsidRPr="006E629C">
        <w:rPr>
          <w:rFonts w:ascii="Book Antiqua" w:hAnsi="Book Antiqua" w:cs="Tahoma"/>
          <w:sz w:val="26"/>
          <w:szCs w:val="26"/>
        </w:rPr>
        <w:t xml:space="preserve"> therefore</w:t>
      </w:r>
      <w:r w:rsidR="00647C96" w:rsidRPr="006E629C">
        <w:rPr>
          <w:rFonts w:ascii="Book Antiqua" w:hAnsi="Book Antiqua" w:cs="Tahoma"/>
          <w:sz w:val="26"/>
          <w:szCs w:val="26"/>
        </w:rPr>
        <w:t xml:space="preserve"> </w:t>
      </w:r>
      <w:r w:rsidR="003D41F8">
        <w:rPr>
          <w:rFonts w:ascii="Book Antiqua" w:hAnsi="Book Antiqua" w:cs="Tahoma"/>
          <w:sz w:val="26"/>
          <w:szCs w:val="26"/>
        </w:rPr>
        <w:t>can</w:t>
      </w:r>
      <w:r w:rsidR="00647C96" w:rsidRPr="006E629C">
        <w:rPr>
          <w:rFonts w:ascii="Book Antiqua" w:hAnsi="Book Antiqua" w:cs="Tahoma"/>
          <w:sz w:val="26"/>
          <w:szCs w:val="26"/>
        </w:rPr>
        <w:t xml:space="preserve">not be insured by the NDIC. Undoubtedly, the recognition or otherwise of such Digital currencies depend </w:t>
      </w:r>
      <w:r w:rsidRPr="006E629C">
        <w:rPr>
          <w:rFonts w:ascii="Book Antiqua" w:hAnsi="Book Antiqua" w:cs="Tahoma"/>
          <w:sz w:val="26"/>
          <w:szCs w:val="26"/>
        </w:rPr>
        <w:t>o</w:t>
      </w:r>
      <w:r w:rsidR="004A57C5" w:rsidRPr="006E629C">
        <w:rPr>
          <w:rFonts w:ascii="Book Antiqua" w:hAnsi="Book Antiqua" w:cs="Tahoma"/>
          <w:sz w:val="26"/>
          <w:szCs w:val="26"/>
        </w:rPr>
        <w:t xml:space="preserve">n the legal and regulatory regime of any country. It also reflects the level of the depth and sophistication of the financial system. </w:t>
      </w:r>
      <w:r w:rsidR="0013591F">
        <w:rPr>
          <w:rFonts w:ascii="Book Antiqua" w:hAnsi="Book Antiqua" w:cs="Tahoma"/>
          <w:sz w:val="26"/>
          <w:szCs w:val="26"/>
        </w:rPr>
        <w:t>However, as an alternative to the digital currencies it had banned in the country, the CBN introduced eNaira, which is recognized as a legal tender and acceptable in payments within the Nigerian financial system.</w:t>
      </w:r>
    </w:p>
    <w:p w:rsidR="00121693" w:rsidRDefault="00121693" w:rsidP="009B312F">
      <w:pPr>
        <w:spacing w:after="0" w:line="240" w:lineRule="auto"/>
        <w:ind w:right="-229"/>
        <w:jc w:val="both"/>
        <w:rPr>
          <w:rFonts w:ascii="Book Antiqua" w:eastAsia="Times New Roman" w:hAnsi="Book Antiqua" w:cs="Times New Roman"/>
          <w:bCs/>
          <w:sz w:val="26"/>
          <w:szCs w:val="26"/>
        </w:rPr>
      </w:pPr>
    </w:p>
    <w:p w:rsidR="00475677" w:rsidRDefault="00475677" w:rsidP="009B312F">
      <w:pPr>
        <w:spacing w:after="0" w:line="240" w:lineRule="auto"/>
        <w:ind w:right="-229"/>
        <w:jc w:val="both"/>
        <w:rPr>
          <w:rFonts w:ascii="Book Antiqua" w:eastAsia="Times New Roman" w:hAnsi="Book Antiqua" w:cs="Times New Roman"/>
          <w:bCs/>
          <w:sz w:val="26"/>
          <w:szCs w:val="26"/>
        </w:rPr>
      </w:pPr>
      <w:r w:rsidRPr="006E629C">
        <w:rPr>
          <w:rFonts w:ascii="Book Antiqua" w:eastAsia="Times New Roman" w:hAnsi="Book Antiqua" w:cs="Times New Roman"/>
          <w:bCs/>
          <w:sz w:val="26"/>
          <w:szCs w:val="26"/>
        </w:rPr>
        <w:t xml:space="preserve">According to </w:t>
      </w:r>
      <w:r w:rsidR="00391DD3">
        <w:rPr>
          <w:rFonts w:ascii="Book Antiqua" w:eastAsia="Times New Roman" w:hAnsi="Book Antiqua" w:cs="Times New Roman"/>
          <w:bCs/>
          <w:sz w:val="26"/>
          <w:szCs w:val="26"/>
        </w:rPr>
        <w:t>Statista (2024)</w:t>
      </w:r>
      <w:r w:rsidRPr="006E629C">
        <w:rPr>
          <w:rFonts w:ascii="Book Antiqua" w:eastAsia="Times New Roman" w:hAnsi="Book Antiqua" w:cs="Times New Roman"/>
          <w:bCs/>
          <w:sz w:val="26"/>
          <w:szCs w:val="26"/>
        </w:rPr>
        <w:t xml:space="preserve">, in 2020, roughly 420 </w:t>
      </w:r>
      <w:r w:rsidR="00391DD3">
        <w:rPr>
          <w:rFonts w:ascii="Book Antiqua" w:eastAsia="Times New Roman" w:hAnsi="Book Antiqua" w:cs="Times New Roman"/>
          <w:bCs/>
          <w:sz w:val="26"/>
          <w:szCs w:val="26"/>
        </w:rPr>
        <w:t>million U.S. D</w:t>
      </w:r>
      <w:r w:rsidRPr="006E629C">
        <w:rPr>
          <w:rFonts w:ascii="Book Antiqua" w:eastAsia="Times New Roman" w:hAnsi="Book Antiqua" w:cs="Times New Roman"/>
          <w:bCs/>
          <w:sz w:val="26"/>
          <w:szCs w:val="26"/>
        </w:rPr>
        <w:t xml:space="preserve">ollar worth of Russian rubles were used to buy Bitcoin on an exchange, </w:t>
      </w:r>
      <w:r w:rsidR="00391DD3">
        <w:rPr>
          <w:rFonts w:ascii="Book Antiqua" w:eastAsia="Times New Roman" w:hAnsi="Book Antiqua" w:cs="Times New Roman"/>
          <w:bCs/>
          <w:sz w:val="26"/>
          <w:szCs w:val="26"/>
        </w:rPr>
        <w:t>against 400 million U.S. Dollar worth of Nigerian N</w:t>
      </w:r>
      <w:r w:rsidRPr="006E629C">
        <w:rPr>
          <w:rFonts w:ascii="Book Antiqua" w:eastAsia="Times New Roman" w:hAnsi="Book Antiqua" w:cs="Times New Roman"/>
          <w:bCs/>
          <w:sz w:val="26"/>
          <w:szCs w:val="26"/>
        </w:rPr>
        <w:t>aira. </w:t>
      </w:r>
      <w:r w:rsidR="00824A57">
        <w:rPr>
          <w:rFonts w:ascii="Book Antiqua" w:eastAsia="Times New Roman" w:hAnsi="Book Antiqua" w:cs="Times New Roman"/>
          <w:bCs/>
          <w:sz w:val="26"/>
          <w:szCs w:val="26"/>
        </w:rPr>
        <w:t xml:space="preserve">The chart below shows </w:t>
      </w:r>
      <w:r w:rsidR="00824A57" w:rsidRPr="00824A57">
        <w:rPr>
          <w:rFonts w:ascii="Book Antiqua" w:eastAsia="Times New Roman" w:hAnsi="Book Antiqua" w:cs="Times New Roman"/>
          <w:bCs/>
          <w:sz w:val="26"/>
          <w:szCs w:val="26"/>
        </w:rPr>
        <w:t>Bitcoin trading volume on online exchanges in various countries</w:t>
      </w:r>
      <w:r w:rsidR="00824A57">
        <w:rPr>
          <w:rFonts w:ascii="Book Antiqua" w:eastAsia="Times New Roman" w:hAnsi="Book Antiqua" w:cs="Times New Roman"/>
          <w:bCs/>
          <w:sz w:val="26"/>
          <w:szCs w:val="26"/>
        </w:rPr>
        <w:t>.</w:t>
      </w:r>
    </w:p>
    <w:p w:rsidR="00510C97" w:rsidRDefault="00510C97" w:rsidP="00510C97">
      <w:pPr>
        <w:spacing w:after="0" w:line="240" w:lineRule="auto"/>
        <w:ind w:right="-229"/>
        <w:jc w:val="both"/>
        <w:rPr>
          <w:sz w:val="26"/>
          <w:szCs w:val="26"/>
        </w:rPr>
      </w:pPr>
    </w:p>
    <w:p w:rsidR="00475677" w:rsidRPr="006E629C" w:rsidRDefault="00475677" w:rsidP="00824A57">
      <w:pPr>
        <w:shd w:val="clear" w:color="auto" w:fill="FFFFFF"/>
        <w:spacing w:after="0" w:line="240" w:lineRule="auto"/>
        <w:jc w:val="both"/>
        <w:textAlignment w:val="baseline"/>
        <w:outlineLvl w:val="1"/>
        <w:rPr>
          <w:rFonts w:ascii="Book Antiqua" w:eastAsia="Times New Roman" w:hAnsi="Book Antiqua" w:cs="Times New Roman"/>
          <w:b/>
          <w:bCs/>
          <w:sz w:val="26"/>
          <w:szCs w:val="26"/>
          <w:lang w:eastAsia="en-GB"/>
        </w:rPr>
      </w:pPr>
      <w:r w:rsidRPr="006E629C">
        <w:rPr>
          <w:rFonts w:ascii="Book Antiqua" w:eastAsia="Times New Roman" w:hAnsi="Book Antiqua" w:cs="Times New Roman"/>
          <w:b/>
          <w:bCs/>
          <w:sz w:val="26"/>
          <w:szCs w:val="26"/>
          <w:bdr w:val="none" w:sz="0" w:space="0" w:color="auto" w:frame="1"/>
          <w:lang w:eastAsia="en-GB"/>
        </w:rPr>
        <w:t>Bitcoin trading volume on online exchanges in various countries worldwide in 2020</w:t>
      </w:r>
      <w:r w:rsidR="0041164D">
        <w:rPr>
          <w:rFonts w:ascii="Book Antiqua" w:eastAsia="Times New Roman" w:hAnsi="Book Antiqua" w:cs="Times New Roman"/>
          <w:b/>
          <w:bCs/>
          <w:sz w:val="26"/>
          <w:szCs w:val="26"/>
          <w:bdr w:val="none" w:sz="0" w:space="0" w:color="auto" w:frame="1"/>
          <w:lang w:eastAsia="en-GB"/>
        </w:rPr>
        <w:t xml:space="preserve"> </w:t>
      </w:r>
      <w:r w:rsidRPr="006E629C">
        <w:rPr>
          <w:rFonts w:ascii="Book Antiqua" w:eastAsia="Times New Roman" w:hAnsi="Book Antiqua" w:cs="Times New Roman"/>
          <w:i/>
          <w:iCs/>
          <w:sz w:val="26"/>
          <w:szCs w:val="26"/>
          <w:bdr w:val="none" w:sz="0" w:space="0" w:color="auto" w:frame="1"/>
          <w:lang w:eastAsia="en-GB"/>
        </w:rPr>
        <w:t>(in million U.S. dollars)</w:t>
      </w:r>
    </w:p>
    <w:p w:rsidR="00475677" w:rsidRPr="006E629C" w:rsidRDefault="00475677" w:rsidP="00475677">
      <w:pPr>
        <w:spacing w:after="0" w:line="240" w:lineRule="auto"/>
        <w:ind w:right="-229"/>
        <w:jc w:val="both"/>
        <w:rPr>
          <w:sz w:val="26"/>
          <w:szCs w:val="26"/>
        </w:rPr>
      </w:pPr>
      <w:r w:rsidRPr="006E629C">
        <w:rPr>
          <w:noProof/>
          <w:sz w:val="26"/>
          <w:szCs w:val="26"/>
        </w:rPr>
        <w:drawing>
          <wp:inline distT="0" distB="0" distL="0" distR="0">
            <wp:extent cx="5727700" cy="2692400"/>
            <wp:effectExtent l="0" t="0" r="6350" b="0"/>
            <wp:docPr id="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727700" cy="2692400"/>
                    </a:xfrm>
                    <a:prstGeom prst="rect">
                      <a:avLst/>
                    </a:prstGeom>
                    <a:noFill/>
                    <a:ln>
                      <a:noFill/>
                    </a:ln>
                  </pic:spPr>
                </pic:pic>
              </a:graphicData>
            </a:graphic>
          </wp:inline>
        </w:drawing>
      </w:r>
    </w:p>
    <w:p w:rsidR="00475677" w:rsidRPr="006E629C" w:rsidRDefault="00475677" w:rsidP="00475677">
      <w:pPr>
        <w:spacing w:after="0" w:line="240" w:lineRule="auto"/>
        <w:ind w:right="-229"/>
        <w:jc w:val="both"/>
      </w:pPr>
    </w:p>
    <w:p w:rsidR="00E30EF2" w:rsidRDefault="00824A57" w:rsidP="0041164D">
      <w:pPr>
        <w:spacing w:after="0" w:line="360" w:lineRule="auto"/>
        <w:ind w:right="-229"/>
        <w:jc w:val="both"/>
        <w:rPr>
          <w:rFonts w:ascii="Book Antiqua" w:hAnsi="Book Antiqua"/>
          <w:sz w:val="24"/>
          <w:szCs w:val="24"/>
        </w:rPr>
      </w:pPr>
      <w:r>
        <w:rPr>
          <w:rFonts w:ascii="Book Antiqua" w:hAnsi="Book Antiqua"/>
          <w:sz w:val="24"/>
          <w:szCs w:val="24"/>
        </w:rPr>
        <w:t>Source: Statista.Com</w:t>
      </w:r>
    </w:p>
    <w:p w:rsidR="00510C97" w:rsidRDefault="00510C97" w:rsidP="009B312F">
      <w:pPr>
        <w:spacing w:after="0" w:line="240" w:lineRule="auto"/>
        <w:ind w:right="-229"/>
        <w:jc w:val="both"/>
        <w:rPr>
          <w:rFonts w:ascii="Book Antiqua" w:hAnsi="Book Antiqua"/>
          <w:sz w:val="24"/>
          <w:szCs w:val="24"/>
        </w:rPr>
      </w:pPr>
    </w:p>
    <w:p w:rsidR="00475677" w:rsidRDefault="00475677" w:rsidP="009B312F">
      <w:pPr>
        <w:spacing w:after="0" w:line="240" w:lineRule="auto"/>
        <w:ind w:right="-229"/>
        <w:jc w:val="both"/>
        <w:rPr>
          <w:rFonts w:ascii="Book Antiqua" w:hAnsi="Book Antiqua"/>
          <w:sz w:val="24"/>
          <w:szCs w:val="24"/>
          <w:shd w:val="clear" w:color="auto" w:fill="F9F9F9"/>
        </w:rPr>
      </w:pPr>
      <w:r w:rsidRPr="006E629C">
        <w:rPr>
          <w:rFonts w:ascii="Book Antiqua" w:hAnsi="Book Antiqua"/>
          <w:sz w:val="24"/>
          <w:szCs w:val="24"/>
        </w:rPr>
        <w:t>According to</w:t>
      </w:r>
      <w:r w:rsidR="0013591F">
        <w:rPr>
          <w:rFonts w:ascii="Book Antiqua" w:hAnsi="Book Antiqua"/>
          <w:sz w:val="24"/>
          <w:szCs w:val="24"/>
        </w:rPr>
        <w:t xml:space="preserve"> Ekpu (2020</w:t>
      </w:r>
      <w:r w:rsidR="00824A57">
        <w:rPr>
          <w:rFonts w:ascii="Book Antiqua" w:hAnsi="Book Antiqua"/>
          <w:sz w:val="24"/>
          <w:szCs w:val="24"/>
        </w:rPr>
        <w:t>)</w:t>
      </w:r>
      <w:r w:rsidR="0013591F">
        <w:rPr>
          <w:rFonts w:ascii="Book Antiqua" w:hAnsi="Book Antiqua"/>
          <w:sz w:val="24"/>
          <w:szCs w:val="24"/>
        </w:rPr>
        <w:t>,</w:t>
      </w:r>
      <w:r w:rsidRPr="006E629C">
        <w:rPr>
          <w:rFonts w:ascii="Book Antiqua" w:hAnsi="Book Antiqua"/>
          <w:sz w:val="24"/>
          <w:szCs w:val="24"/>
        </w:rPr>
        <w:t xml:space="preserve"> </w:t>
      </w:r>
      <w:r w:rsidR="0013591F">
        <w:rPr>
          <w:rFonts w:ascii="Book Antiqua" w:hAnsi="Book Antiqua"/>
          <w:sz w:val="24"/>
          <w:szCs w:val="24"/>
        </w:rPr>
        <w:t>i</w:t>
      </w:r>
      <w:r w:rsidRPr="006E629C">
        <w:rPr>
          <w:rFonts w:ascii="Book Antiqua" w:hAnsi="Book Antiqua"/>
          <w:sz w:val="24"/>
          <w:szCs w:val="24"/>
          <w:shd w:val="clear" w:color="auto" w:fill="F9F9F9"/>
        </w:rPr>
        <w:t xml:space="preserve">n the last five years, Nigeria has traded 60,215 bitcoins, valued at more than $566 million which, apart from the US, is the largest volume worldwide on </w:t>
      </w:r>
      <w:r w:rsidR="0013591F">
        <w:rPr>
          <w:rFonts w:ascii="Book Antiqua" w:hAnsi="Book Antiqua"/>
          <w:sz w:val="24"/>
          <w:szCs w:val="24"/>
          <w:shd w:val="clear" w:color="auto" w:fill="F9F9F9"/>
        </w:rPr>
        <w:t>Paxful, a leading peer-to-peer B</w:t>
      </w:r>
      <w:r w:rsidRPr="006E629C">
        <w:rPr>
          <w:rFonts w:ascii="Book Antiqua" w:hAnsi="Book Antiqua"/>
          <w:sz w:val="24"/>
          <w:szCs w:val="24"/>
          <w:shd w:val="clear" w:color="auto" w:fill="F9F9F9"/>
        </w:rPr>
        <w:t>itcoin marketplace</w:t>
      </w:r>
      <w:r w:rsidR="0013591F">
        <w:rPr>
          <w:rFonts w:ascii="Book Antiqua" w:hAnsi="Book Antiqua"/>
          <w:sz w:val="24"/>
          <w:szCs w:val="24"/>
          <w:shd w:val="clear" w:color="auto" w:fill="F9F9F9"/>
        </w:rPr>
        <w:t xml:space="preserve"> as at September 2020</w:t>
      </w:r>
      <w:r w:rsidRPr="006E629C">
        <w:rPr>
          <w:rFonts w:ascii="Book Antiqua" w:hAnsi="Book Antiqua"/>
          <w:sz w:val="24"/>
          <w:szCs w:val="24"/>
          <w:shd w:val="clear" w:color="auto" w:fill="F9F9F9"/>
        </w:rPr>
        <w:t>. </w:t>
      </w:r>
    </w:p>
    <w:p w:rsidR="00510C97" w:rsidRDefault="00510C97" w:rsidP="009B312F">
      <w:pPr>
        <w:spacing w:after="0" w:line="240" w:lineRule="auto"/>
        <w:ind w:right="-229"/>
        <w:jc w:val="both"/>
        <w:rPr>
          <w:rFonts w:ascii="Book Antiqua" w:hAnsi="Book Antiqua" w:cs="Tahoma"/>
          <w:b/>
          <w:sz w:val="26"/>
          <w:szCs w:val="26"/>
        </w:rPr>
      </w:pPr>
    </w:p>
    <w:p w:rsidR="002A3CB9" w:rsidRDefault="00121693" w:rsidP="009B312F">
      <w:pPr>
        <w:spacing w:after="0" w:line="240" w:lineRule="auto"/>
        <w:ind w:right="-229"/>
        <w:jc w:val="both"/>
        <w:rPr>
          <w:rFonts w:ascii="Book Antiqua" w:hAnsi="Book Antiqua" w:cs="Tahoma"/>
          <w:b/>
          <w:sz w:val="26"/>
          <w:szCs w:val="26"/>
        </w:rPr>
      </w:pPr>
      <w:r>
        <w:rPr>
          <w:rFonts w:ascii="Book Antiqua" w:hAnsi="Book Antiqua" w:cs="Tahoma"/>
          <w:b/>
          <w:sz w:val="26"/>
          <w:szCs w:val="26"/>
        </w:rPr>
        <w:t>8.0</w:t>
      </w:r>
      <w:r>
        <w:rPr>
          <w:rFonts w:ascii="Book Antiqua" w:hAnsi="Book Antiqua" w:cs="Tahoma"/>
          <w:b/>
          <w:sz w:val="26"/>
          <w:szCs w:val="26"/>
        </w:rPr>
        <w:tab/>
      </w:r>
      <w:r w:rsidR="002A3CB9">
        <w:rPr>
          <w:rFonts w:ascii="Book Antiqua" w:hAnsi="Book Antiqua" w:cs="Tahoma"/>
          <w:b/>
          <w:sz w:val="26"/>
          <w:szCs w:val="26"/>
        </w:rPr>
        <w:t xml:space="preserve">Conclusion </w:t>
      </w:r>
    </w:p>
    <w:p w:rsidR="002A3CB9" w:rsidRDefault="0091738F" w:rsidP="009B312F">
      <w:pPr>
        <w:spacing w:after="0" w:line="240" w:lineRule="auto"/>
        <w:ind w:right="-229"/>
        <w:jc w:val="both"/>
        <w:rPr>
          <w:rFonts w:ascii="Book Antiqua" w:hAnsi="Book Antiqua"/>
          <w:sz w:val="26"/>
          <w:szCs w:val="26"/>
        </w:rPr>
      </w:pPr>
      <w:r>
        <w:rPr>
          <w:rFonts w:ascii="Book Antiqua" w:hAnsi="Book Antiqua" w:cs="Tahoma"/>
          <w:sz w:val="26"/>
          <w:szCs w:val="26"/>
        </w:rPr>
        <w:t>In conclusion,</w:t>
      </w:r>
      <w:r w:rsidR="002A3CB9" w:rsidRPr="00F17A6E">
        <w:rPr>
          <w:rFonts w:ascii="Book Antiqua" w:hAnsi="Book Antiqua"/>
          <w:sz w:val="26"/>
          <w:szCs w:val="26"/>
        </w:rPr>
        <w:t xml:space="preserve"> as we all know the COVID-19 has had a devastating health and economic impact on the global economy and has threatened the stability of the global financial system. The importance of a stable global financial system to the health of the global economy cannot be over-emphasized. The damages that COVID-19 pandemic wreaked on global and national economies are monumental. </w:t>
      </w:r>
      <w:r w:rsidR="00EE1F88">
        <w:rPr>
          <w:rFonts w:ascii="Book Antiqua" w:hAnsi="Book Antiqua"/>
          <w:sz w:val="26"/>
          <w:szCs w:val="26"/>
        </w:rPr>
        <w:t xml:space="preserve">Your Companies have been </w:t>
      </w:r>
      <w:r w:rsidR="002A3CB9" w:rsidRPr="00F17A6E">
        <w:rPr>
          <w:rFonts w:ascii="Book Antiqua" w:hAnsi="Book Antiqua"/>
          <w:sz w:val="26"/>
          <w:szCs w:val="26"/>
        </w:rPr>
        <w:t xml:space="preserve">able to continuously provide crucial financial services during the pandemic without which our lives will be more miserable and challenging. </w:t>
      </w:r>
    </w:p>
    <w:p w:rsidR="00865099" w:rsidRDefault="00865099" w:rsidP="009B312F">
      <w:pPr>
        <w:pStyle w:val="NormalWeb"/>
        <w:spacing w:before="0" w:beforeAutospacing="0" w:after="0" w:afterAutospacing="0"/>
        <w:jc w:val="both"/>
        <w:rPr>
          <w:rFonts w:ascii="Book Antiqua" w:hAnsi="Book Antiqua"/>
          <w:sz w:val="26"/>
          <w:szCs w:val="26"/>
        </w:rPr>
      </w:pPr>
    </w:p>
    <w:p w:rsidR="0091738F" w:rsidRDefault="0091738F" w:rsidP="009B312F">
      <w:pPr>
        <w:pStyle w:val="NormalWeb"/>
        <w:spacing w:before="0" w:beforeAutospacing="0" w:after="0" w:afterAutospacing="0"/>
        <w:jc w:val="both"/>
        <w:rPr>
          <w:rFonts w:ascii="Book Antiqua" w:eastAsiaTheme="minorEastAsia" w:hAnsi="Book Antiqua" w:cs="Arial"/>
          <w:sz w:val="26"/>
          <w:szCs w:val="26"/>
        </w:rPr>
      </w:pPr>
      <w:r>
        <w:rPr>
          <w:rFonts w:ascii="Book Antiqua" w:hAnsi="Book Antiqua"/>
          <w:sz w:val="26"/>
          <w:szCs w:val="26"/>
        </w:rPr>
        <w:t>Fin</w:t>
      </w:r>
      <w:r w:rsidR="00D73349">
        <w:rPr>
          <w:rFonts w:ascii="Book Antiqua" w:hAnsi="Book Antiqua"/>
          <w:sz w:val="26"/>
          <w:szCs w:val="26"/>
        </w:rPr>
        <w:t>T</w:t>
      </w:r>
      <w:r>
        <w:rPr>
          <w:rFonts w:ascii="Book Antiqua" w:hAnsi="Book Antiqua"/>
          <w:sz w:val="26"/>
          <w:szCs w:val="26"/>
        </w:rPr>
        <w:t>ech Innovations are fast catching up globally. Happily we are not left behind. However, there is need for continue</w:t>
      </w:r>
      <w:r w:rsidR="003D41F8">
        <w:rPr>
          <w:rFonts w:ascii="Book Antiqua" w:hAnsi="Book Antiqua"/>
          <w:sz w:val="26"/>
          <w:szCs w:val="26"/>
        </w:rPr>
        <w:t>d</w:t>
      </w:r>
      <w:r>
        <w:rPr>
          <w:rFonts w:ascii="Book Antiqua" w:hAnsi="Book Antiqua"/>
          <w:sz w:val="26"/>
          <w:szCs w:val="26"/>
        </w:rPr>
        <w:t xml:space="preserve"> conce</w:t>
      </w:r>
      <w:r w:rsidR="00F2097E">
        <w:rPr>
          <w:rFonts w:ascii="Book Antiqua" w:hAnsi="Book Antiqua"/>
          <w:sz w:val="26"/>
          <w:szCs w:val="26"/>
        </w:rPr>
        <w:t>r</w:t>
      </w:r>
      <w:r>
        <w:rPr>
          <w:rFonts w:ascii="Book Antiqua" w:hAnsi="Book Antiqua"/>
          <w:sz w:val="26"/>
          <w:szCs w:val="26"/>
        </w:rPr>
        <w:t xml:space="preserve">ted </w:t>
      </w:r>
      <w:r w:rsidR="00F2097E">
        <w:rPr>
          <w:rFonts w:ascii="Book Antiqua" w:hAnsi="Book Antiqua"/>
          <w:sz w:val="26"/>
          <w:szCs w:val="26"/>
        </w:rPr>
        <w:t>e</w:t>
      </w:r>
      <w:r>
        <w:rPr>
          <w:rFonts w:ascii="Book Antiqua" w:hAnsi="Book Antiqua"/>
          <w:sz w:val="26"/>
          <w:szCs w:val="26"/>
        </w:rPr>
        <w:t>ff</w:t>
      </w:r>
      <w:r w:rsidR="00F2097E">
        <w:rPr>
          <w:rFonts w:ascii="Book Antiqua" w:hAnsi="Book Antiqua"/>
          <w:sz w:val="26"/>
          <w:szCs w:val="26"/>
        </w:rPr>
        <w:t>o</w:t>
      </w:r>
      <w:r>
        <w:rPr>
          <w:rFonts w:ascii="Book Antiqua" w:hAnsi="Book Antiqua"/>
          <w:sz w:val="26"/>
          <w:szCs w:val="26"/>
        </w:rPr>
        <w:t>r</w:t>
      </w:r>
      <w:r w:rsidR="00F2097E">
        <w:rPr>
          <w:rFonts w:ascii="Book Antiqua" w:hAnsi="Book Antiqua"/>
          <w:sz w:val="26"/>
          <w:szCs w:val="26"/>
        </w:rPr>
        <w:t>t</w:t>
      </w:r>
      <w:r>
        <w:rPr>
          <w:rFonts w:ascii="Book Antiqua" w:hAnsi="Book Antiqua"/>
          <w:sz w:val="26"/>
          <w:szCs w:val="26"/>
        </w:rPr>
        <w:t>s by both supervisors/regulators and operat</w:t>
      </w:r>
      <w:r w:rsidR="00F2097E">
        <w:rPr>
          <w:rFonts w:ascii="Book Antiqua" w:hAnsi="Book Antiqua"/>
          <w:sz w:val="26"/>
          <w:szCs w:val="26"/>
        </w:rPr>
        <w:t>ors</w:t>
      </w:r>
      <w:r>
        <w:rPr>
          <w:rFonts w:ascii="Book Antiqua" w:hAnsi="Book Antiqua"/>
          <w:sz w:val="26"/>
          <w:szCs w:val="26"/>
        </w:rPr>
        <w:t xml:space="preserve"> to </w:t>
      </w:r>
      <w:r w:rsidR="00B35640">
        <w:rPr>
          <w:rFonts w:ascii="Book Antiqua" w:hAnsi="Book Antiqua"/>
          <w:sz w:val="26"/>
          <w:szCs w:val="26"/>
        </w:rPr>
        <w:t>foster</w:t>
      </w:r>
      <w:r>
        <w:rPr>
          <w:rFonts w:ascii="Book Antiqua" w:hAnsi="Book Antiqua"/>
          <w:sz w:val="26"/>
          <w:szCs w:val="26"/>
        </w:rPr>
        <w:t xml:space="preserve"> the development of Fin</w:t>
      </w:r>
      <w:r w:rsidR="00B35640">
        <w:rPr>
          <w:rFonts w:ascii="Book Antiqua" w:hAnsi="Book Antiqua"/>
          <w:sz w:val="26"/>
          <w:szCs w:val="26"/>
        </w:rPr>
        <w:t>T</w:t>
      </w:r>
      <w:r>
        <w:rPr>
          <w:rFonts w:ascii="Book Antiqua" w:hAnsi="Book Antiqua"/>
          <w:sz w:val="26"/>
          <w:szCs w:val="26"/>
        </w:rPr>
        <w:t xml:space="preserve">ech in Nigeria, through the provision of responsible financial services and products, good </w:t>
      </w:r>
      <w:r w:rsidR="00F2097E">
        <w:rPr>
          <w:rFonts w:ascii="Book Antiqua" w:hAnsi="Book Antiqua"/>
          <w:sz w:val="26"/>
          <w:szCs w:val="26"/>
        </w:rPr>
        <w:t>risk</w:t>
      </w:r>
      <w:r>
        <w:rPr>
          <w:rFonts w:ascii="Book Antiqua" w:hAnsi="Book Antiqua"/>
          <w:sz w:val="26"/>
          <w:szCs w:val="26"/>
        </w:rPr>
        <w:t xml:space="preserve"> management, appropriate regulation and consumer protection.</w:t>
      </w:r>
    </w:p>
    <w:p w:rsidR="00865099" w:rsidRDefault="00865099" w:rsidP="009B312F">
      <w:pPr>
        <w:spacing w:after="0" w:line="240" w:lineRule="auto"/>
        <w:jc w:val="both"/>
        <w:rPr>
          <w:rFonts w:ascii="Book Antiqua" w:hAnsi="Book Antiqua" w:cs="Times New Roman"/>
          <w:sz w:val="26"/>
          <w:szCs w:val="26"/>
        </w:rPr>
      </w:pPr>
    </w:p>
    <w:p w:rsidR="002A3CB9" w:rsidRDefault="00865099" w:rsidP="009B312F">
      <w:pPr>
        <w:spacing w:after="0" w:line="240" w:lineRule="auto"/>
        <w:jc w:val="both"/>
        <w:rPr>
          <w:rFonts w:ascii="Book Antiqua" w:hAnsi="Book Antiqua" w:cs="Times New Roman"/>
          <w:sz w:val="26"/>
          <w:szCs w:val="26"/>
        </w:rPr>
      </w:pPr>
      <w:r w:rsidRPr="001F59D8">
        <w:rPr>
          <w:rFonts w:ascii="Book Antiqua" w:hAnsi="Book Antiqua" w:cs="Times New Roman"/>
          <w:sz w:val="26"/>
          <w:szCs w:val="26"/>
        </w:rPr>
        <w:t xml:space="preserve">Finally, it is increasingly being recognized that there is need to enhance the digital and financial skills of </w:t>
      </w:r>
      <w:r w:rsidR="007A5C4D">
        <w:rPr>
          <w:rFonts w:ascii="Book Antiqua" w:hAnsi="Book Antiqua" w:cs="Times New Roman"/>
          <w:sz w:val="26"/>
          <w:szCs w:val="26"/>
        </w:rPr>
        <w:t>executives and business leaders</w:t>
      </w:r>
      <w:r w:rsidRPr="001F59D8">
        <w:rPr>
          <w:rFonts w:ascii="Book Antiqua" w:hAnsi="Book Antiqua" w:cs="Times New Roman"/>
          <w:sz w:val="26"/>
          <w:szCs w:val="26"/>
        </w:rPr>
        <w:t xml:space="preserve"> with new finance tools to enable them have a good knowledge of t</w:t>
      </w:r>
      <w:r>
        <w:rPr>
          <w:rFonts w:ascii="Book Antiqua" w:hAnsi="Book Antiqua" w:cs="Times New Roman"/>
          <w:sz w:val="26"/>
          <w:szCs w:val="26"/>
        </w:rPr>
        <w:t>he FinT</w:t>
      </w:r>
      <w:r w:rsidR="005A338E">
        <w:rPr>
          <w:rFonts w:ascii="Book Antiqua" w:hAnsi="Book Antiqua" w:cs="Times New Roman"/>
          <w:sz w:val="26"/>
          <w:szCs w:val="26"/>
        </w:rPr>
        <w:t>ech Innovation l</w:t>
      </w:r>
      <w:r w:rsidRPr="001F59D8">
        <w:rPr>
          <w:rFonts w:ascii="Book Antiqua" w:hAnsi="Book Antiqua" w:cs="Times New Roman"/>
          <w:sz w:val="26"/>
          <w:szCs w:val="26"/>
        </w:rPr>
        <w:t xml:space="preserve">andscape, hence the importance of </w:t>
      </w:r>
      <w:r w:rsidR="007A5C4D" w:rsidRPr="001F59D8">
        <w:rPr>
          <w:rFonts w:ascii="Book Antiqua" w:hAnsi="Book Antiqua" w:cs="Times New Roman"/>
          <w:sz w:val="26"/>
          <w:szCs w:val="26"/>
        </w:rPr>
        <w:t>c</w:t>
      </w:r>
      <w:r w:rsidR="007A5C4D">
        <w:rPr>
          <w:rFonts w:ascii="Book Antiqua" w:hAnsi="Book Antiqua" w:cs="Times New Roman"/>
          <w:sz w:val="26"/>
          <w:szCs w:val="26"/>
        </w:rPr>
        <w:t xml:space="preserve">ontinuous </w:t>
      </w:r>
      <w:r w:rsidRPr="001F59D8">
        <w:rPr>
          <w:rFonts w:ascii="Book Antiqua" w:hAnsi="Book Antiqua" w:cs="Times New Roman"/>
          <w:sz w:val="26"/>
          <w:szCs w:val="26"/>
        </w:rPr>
        <w:t xml:space="preserve">education for all </w:t>
      </w:r>
      <w:r w:rsidR="005A338E">
        <w:rPr>
          <w:rFonts w:ascii="Book Antiqua" w:hAnsi="Book Antiqua" w:cs="Times New Roman"/>
          <w:sz w:val="26"/>
          <w:szCs w:val="26"/>
        </w:rPr>
        <w:t xml:space="preserve">of us </w:t>
      </w:r>
      <w:r w:rsidRPr="001F59D8">
        <w:rPr>
          <w:rFonts w:ascii="Book Antiqua" w:hAnsi="Book Antiqua" w:cs="Times New Roman"/>
          <w:sz w:val="26"/>
          <w:szCs w:val="26"/>
        </w:rPr>
        <w:t xml:space="preserve">cannot be overemphasized. I believe the FinTech Association of Nigeria will continue to champion this through its numerous stakeholder engagements. </w:t>
      </w:r>
    </w:p>
    <w:p w:rsidR="00BA1BEA" w:rsidRDefault="00BA1BEA" w:rsidP="00257CBC">
      <w:pPr>
        <w:spacing w:after="0" w:line="360" w:lineRule="auto"/>
        <w:jc w:val="both"/>
        <w:rPr>
          <w:rFonts w:ascii="Book Antiqua" w:hAnsi="Book Antiqua" w:cs="Times New Roman"/>
          <w:sz w:val="26"/>
          <w:szCs w:val="26"/>
        </w:rPr>
      </w:pPr>
    </w:p>
    <w:p w:rsidR="008439AF" w:rsidRDefault="008439AF" w:rsidP="00257CBC">
      <w:pPr>
        <w:spacing w:after="0" w:line="360" w:lineRule="auto"/>
        <w:jc w:val="both"/>
        <w:rPr>
          <w:rFonts w:ascii="Book Antiqua" w:hAnsi="Book Antiqua" w:cs="Times New Roman"/>
          <w:b/>
          <w:sz w:val="26"/>
          <w:szCs w:val="26"/>
        </w:rPr>
      </w:pPr>
      <w:r>
        <w:rPr>
          <w:rFonts w:ascii="Book Antiqua" w:hAnsi="Book Antiqua" w:cs="Times New Roman"/>
          <w:b/>
          <w:sz w:val="26"/>
          <w:szCs w:val="26"/>
        </w:rPr>
        <w:t>References</w:t>
      </w:r>
    </w:p>
    <w:p w:rsidR="00514EB4" w:rsidRDefault="00514EB4" w:rsidP="001D501E">
      <w:pPr>
        <w:spacing w:after="0" w:line="240" w:lineRule="auto"/>
        <w:ind w:left="720" w:hanging="720"/>
        <w:jc w:val="both"/>
        <w:rPr>
          <w:rFonts w:ascii="Book Antiqua" w:hAnsi="Book Antiqua" w:cs="Times New Roman"/>
          <w:b/>
          <w:sz w:val="26"/>
          <w:szCs w:val="26"/>
        </w:rPr>
      </w:pPr>
      <w:r>
        <w:rPr>
          <w:rFonts w:ascii="Book Antiqua" w:eastAsiaTheme="minorEastAsia" w:hAnsi="Book Antiqua"/>
          <w:bCs/>
          <w:sz w:val="26"/>
          <w:szCs w:val="26"/>
        </w:rPr>
        <w:t>Aluko &amp; Oyebode (2024),</w:t>
      </w:r>
      <w:r>
        <w:rPr>
          <w:rFonts w:ascii="Book Antiqua" w:eastAsiaTheme="minorEastAsia" w:hAnsi="Book Antiqua"/>
          <w:bCs/>
          <w:sz w:val="26"/>
          <w:szCs w:val="26"/>
        </w:rPr>
        <w:tab/>
        <w:t>“</w:t>
      </w:r>
      <w:r w:rsidRPr="00514EB4">
        <w:rPr>
          <w:rFonts w:ascii="Book Antiqua" w:eastAsiaTheme="minorEastAsia" w:hAnsi="Book Antiqua"/>
          <w:bCs/>
          <w:sz w:val="26"/>
          <w:szCs w:val="26"/>
        </w:rPr>
        <w:t>Consumer Protection in the Fintech Industry</w:t>
      </w:r>
      <w:r>
        <w:rPr>
          <w:rFonts w:ascii="Book Antiqua" w:eastAsiaTheme="minorEastAsia" w:hAnsi="Book Antiqua"/>
          <w:bCs/>
          <w:sz w:val="26"/>
          <w:szCs w:val="26"/>
        </w:rPr>
        <w:t xml:space="preserve">”, </w:t>
      </w:r>
      <w:r w:rsidRPr="00514EB4">
        <w:rPr>
          <w:rFonts w:ascii="Book Antiqua" w:eastAsiaTheme="minorEastAsia" w:hAnsi="Book Antiqua"/>
          <w:bCs/>
          <w:sz w:val="26"/>
          <w:szCs w:val="26"/>
        </w:rPr>
        <w:t>https://www.aluko-oyebode.com/insights/consumer-protection-fintechs-nigeria/#</w:t>
      </w:r>
    </w:p>
    <w:p w:rsidR="00BA2CEB" w:rsidRDefault="00BA2CEB" w:rsidP="001D501E">
      <w:pPr>
        <w:spacing w:after="0" w:line="240" w:lineRule="auto"/>
        <w:ind w:left="720" w:hanging="720"/>
        <w:jc w:val="both"/>
        <w:rPr>
          <w:rFonts w:ascii="Book Antiqua" w:hAnsi="Book Antiqua" w:cs="Times New Roman"/>
          <w:sz w:val="26"/>
          <w:szCs w:val="26"/>
        </w:rPr>
      </w:pPr>
      <w:r w:rsidRPr="00514EB4">
        <w:rPr>
          <w:rFonts w:ascii="Book Antiqua" w:hAnsi="Book Antiqua" w:cs="Times New Roman"/>
          <w:sz w:val="26"/>
          <w:szCs w:val="26"/>
        </w:rPr>
        <w:t>Bris, A. (2020),</w:t>
      </w:r>
      <w:r w:rsidRPr="00514EB4">
        <w:rPr>
          <w:rFonts w:ascii="Book Antiqua" w:hAnsi="Book Antiqua" w:cs="Times New Roman"/>
          <w:sz w:val="26"/>
          <w:szCs w:val="26"/>
        </w:rPr>
        <w:tab/>
        <w:t xml:space="preserve">Fintech Chain Mail: innovations, institutions and regulations with Professor Arturo Bris”, IMD, </w:t>
      </w:r>
      <w:hyperlink r:id="rId9" w:history="1">
        <w:r w:rsidR="00824A57" w:rsidRPr="00DE026F">
          <w:rPr>
            <w:rStyle w:val="Hyperlink"/>
            <w:rFonts w:ascii="Book Antiqua" w:hAnsi="Book Antiqua" w:cs="Times New Roman"/>
            <w:sz w:val="26"/>
            <w:szCs w:val="26"/>
          </w:rPr>
          <w:t>https://www.imd.org/news/technology-management/updates</w:t>
        </w:r>
      </w:hyperlink>
    </w:p>
    <w:p w:rsidR="00824A57" w:rsidRDefault="00824A57" w:rsidP="001D501E">
      <w:pPr>
        <w:spacing w:after="0" w:line="240" w:lineRule="auto"/>
        <w:ind w:left="720" w:hanging="720"/>
        <w:jc w:val="both"/>
        <w:rPr>
          <w:rFonts w:ascii="Book Antiqua" w:hAnsi="Book Antiqua"/>
          <w:sz w:val="24"/>
          <w:szCs w:val="24"/>
        </w:rPr>
      </w:pPr>
      <w:r>
        <w:rPr>
          <w:rFonts w:ascii="Book Antiqua" w:hAnsi="Book Antiqua"/>
          <w:sz w:val="24"/>
          <w:szCs w:val="24"/>
        </w:rPr>
        <w:t>Edward, E. U. (2020),</w:t>
      </w:r>
      <w:r>
        <w:rPr>
          <w:rFonts w:ascii="Book Antiqua" w:hAnsi="Book Antiqua"/>
          <w:sz w:val="24"/>
          <w:szCs w:val="24"/>
        </w:rPr>
        <w:tab/>
        <w:t>“</w:t>
      </w:r>
      <w:r w:rsidRPr="00824A57">
        <w:rPr>
          <w:rFonts w:ascii="Book Antiqua" w:hAnsi="Book Antiqua"/>
          <w:sz w:val="24"/>
          <w:szCs w:val="24"/>
        </w:rPr>
        <w:t>Nigeria is now the No.2 bitcoin market on this fast-growing global marketplace</w:t>
      </w:r>
      <w:r>
        <w:rPr>
          <w:rFonts w:ascii="Book Antiqua" w:hAnsi="Book Antiqua"/>
          <w:sz w:val="24"/>
          <w:szCs w:val="24"/>
        </w:rPr>
        <w:t xml:space="preserve">”, Quartz Daily Brief, December </w:t>
      </w:r>
      <w:r w:rsidR="00BE276C">
        <w:rPr>
          <w:rFonts w:ascii="Book Antiqua" w:hAnsi="Book Antiqua"/>
          <w:sz w:val="24"/>
          <w:szCs w:val="24"/>
        </w:rPr>
        <w:t xml:space="preserve">18, </w:t>
      </w:r>
      <w:r w:rsidR="00BE276C" w:rsidRPr="00BE276C">
        <w:rPr>
          <w:rFonts w:ascii="Book Antiqua" w:hAnsi="Book Antiqua"/>
          <w:sz w:val="24"/>
          <w:szCs w:val="24"/>
        </w:rPr>
        <w:t>https://qz.com/africa/1947769/nigeria-is-the-second-largest-bitcoin-market-after-the-us</w:t>
      </w:r>
      <w:r>
        <w:rPr>
          <w:rFonts w:ascii="Book Antiqua" w:hAnsi="Book Antiqua"/>
          <w:sz w:val="24"/>
          <w:szCs w:val="24"/>
        </w:rPr>
        <w:t xml:space="preserve"> </w:t>
      </w:r>
    </w:p>
    <w:p w:rsidR="00687D44" w:rsidRDefault="00687D44" w:rsidP="001D501E">
      <w:pPr>
        <w:spacing w:after="0" w:line="240" w:lineRule="auto"/>
        <w:ind w:left="720" w:hanging="720"/>
        <w:jc w:val="both"/>
        <w:rPr>
          <w:rFonts w:ascii="Book Antiqua" w:hAnsi="Book Antiqua"/>
          <w:sz w:val="24"/>
          <w:szCs w:val="24"/>
        </w:rPr>
      </w:pPr>
      <w:r>
        <w:rPr>
          <w:rFonts w:ascii="Book Antiqua" w:hAnsi="Book Antiqua"/>
          <w:sz w:val="24"/>
          <w:szCs w:val="24"/>
        </w:rPr>
        <w:t xml:space="preserve">FITC (2022), “Report on Frauds and Forgeries in Nigerian Banks”, Quarter 4, </w:t>
      </w:r>
      <w:hyperlink r:id="rId10" w:history="1">
        <w:r w:rsidRPr="00DE026F">
          <w:rPr>
            <w:rStyle w:val="Hyperlink"/>
            <w:rFonts w:ascii="Book Antiqua" w:hAnsi="Book Antiqua"/>
            <w:sz w:val="24"/>
            <w:szCs w:val="24"/>
          </w:rPr>
          <w:t>https://fitc-ng.com/wp-content/uploads/2024/04/Q4-2022-Fraud-Forgeries-Report.pdf</w:t>
        </w:r>
      </w:hyperlink>
    </w:p>
    <w:p w:rsidR="00687D44" w:rsidRPr="00514EB4" w:rsidRDefault="00687D44" w:rsidP="001D501E">
      <w:pPr>
        <w:spacing w:after="0" w:line="240" w:lineRule="auto"/>
        <w:ind w:left="720" w:hanging="720"/>
        <w:jc w:val="both"/>
        <w:rPr>
          <w:rFonts w:ascii="Book Antiqua" w:hAnsi="Book Antiqua" w:cs="Times New Roman"/>
          <w:sz w:val="26"/>
          <w:szCs w:val="26"/>
        </w:rPr>
      </w:pPr>
      <w:r>
        <w:rPr>
          <w:rFonts w:ascii="Book Antiqua" w:hAnsi="Book Antiqua"/>
          <w:sz w:val="24"/>
          <w:szCs w:val="24"/>
        </w:rPr>
        <w:t>FITC (2023),</w:t>
      </w:r>
      <w:r w:rsidRPr="00687D44">
        <w:rPr>
          <w:rFonts w:ascii="Book Antiqua" w:hAnsi="Book Antiqua"/>
          <w:sz w:val="24"/>
          <w:szCs w:val="24"/>
        </w:rPr>
        <w:t xml:space="preserve"> </w:t>
      </w:r>
      <w:r>
        <w:rPr>
          <w:rFonts w:ascii="Book Antiqua" w:hAnsi="Book Antiqua"/>
          <w:sz w:val="24"/>
          <w:szCs w:val="24"/>
        </w:rPr>
        <w:t xml:space="preserve">“Report on Frauds and Forgeries in Nigerian Banks”, Quarter 4, </w:t>
      </w:r>
      <w:r w:rsidRPr="00687D44">
        <w:rPr>
          <w:rFonts w:ascii="Book Antiqua" w:hAnsi="Book Antiqua"/>
          <w:sz w:val="24"/>
          <w:szCs w:val="24"/>
        </w:rPr>
        <w:t>https://fitc-ng.com/wp-content/uploads/2024/04/Q4-2023-FF-Report.pdf</w:t>
      </w:r>
    </w:p>
    <w:p w:rsidR="008439AF" w:rsidRDefault="008439AF" w:rsidP="001D501E">
      <w:pPr>
        <w:spacing w:after="0" w:line="240" w:lineRule="auto"/>
        <w:ind w:left="720" w:hanging="720"/>
        <w:jc w:val="both"/>
        <w:rPr>
          <w:rFonts w:ascii="Book Antiqua" w:hAnsi="Book Antiqua" w:cs="Times New Roman"/>
          <w:sz w:val="26"/>
          <w:szCs w:val="26"/>
        </w:rPr>
      </w:pPr>
      <w:r w:rsidRPr="00514EB4">
        <w:rPr>
          <w:rFonts w:ascii="Book Antiqua" w:hAnsi="Book Antiqua" w:cs="Times New Roman"/>
          <w:sz w:val="26"/>
          <w:szCs w:val="26"/>
        </w:rPr>
        <w:t>FSB (2023),</w:t>
      </w:r>
      <w:r w:rsidR="001D501E" w:rsidRPr="00514EB4">
        <w:rPr>
          <w:rFonts w:ascii="Book Antiqua" w:hAnsi="Book Antiqua" w:cs="Times New Roman"/>
          <w:sz w:val="26"/>
          <w:szCs w:val="26"/>
        </w:rPr>
        <w:tab/>
        <w:t xml:space="preserve">FINTECH, </w:t>
      </w:r>
      <w:hyperlink r:id="rId11" w:anchor=":~:text" w:history="1">
        <w:r w:rsidR="00CB01E9" w:rsidRPr="00514EB4">
          <w:rPr>
            <w:rStyle w:val="Hyperlink"/>
            <w:rFonts w:ascii="Book Antiqua" w:hAnsi="Book Antiqua" w:cs="Times New Roman"/>
            <w:sz w:val="26"/>
            <w:szCs w:val="26"/>
          </w:rPr>
          <w:t>https://www.fsb.org/work-of-the-fsb/financial-innovation-and-structural-change/fintech/#:~:text</w:t>
        </w:r>
      </w:hyperlink>
      <w:r w:rsidRPr="00514EB4">
        <w:rPr>
          <w:rFonts w:ascii="Book Antiqua" w:hAnsi="Book Antiqua" w:cs="Times New Roman"/>
          <w:sz w:val="26"/>
          <w:szCs w:val="26"/>
        </w:rPr>
        <w:t>.</w:t>
      </w:r>
    </w:p>
    <w:p w:rsidR="00DA1DD7" w:rsidRPr="00514EB4" w:rsidRDefault="00DA1DD7" w:rsidP="001D501E">
      <w:pPr>
        <w:spacing w:after="0" w:line="240" w:lineRule="auto"/>
        <w:ind w:left="720" w:hanging="720"/>
        <w:jc w:val="both"/>
        <w:rPr>
          <w:rFonts w:ascii="Book Antiqua" w:hAnsi="Book Antiqua" w:cs="Times New Roman"/>
          <w:sz w:val="26"/>
          <w:szCs w:val="26"/>
        </w:rPr>
      </w:pPr>
      <w:r>
        <w:rPr>
          <w:rFonts w:ascii="Book Antiqua" w:eastAsia="Times New Roman" w:hAnsi="Book Antiqua" w:cs="Arial"/>
          <w:sz w:val="26"/>
          <w:szCs w:val="26"/>
        </w:rPr>
        <w:t>INVEST INDI (2024),</w:t>
      </w:r>
      <w:r>
        <w:rPr>
          <w:rFonts w:ascii="Book Antiqua" w:eastAsia="Times New Roman" w:hAnsi="Book Antiqua" w:cs="Arial"/>
          <w:sz w:val="26"/>
          <w:szCs w:val="26"/>
        </w:rPr>
        <w:tab/>
        <w:t>“</w:t>
      </w:r>
      <w:r w:rsidRPr="00DA1DD7">
        <w:rPr>
          <w:rFonts w:ascii="Book Antiqua" w:eastAsia="Times New Roman" w:hAnsi="Book Antiqua" w:cs="Arial"/>
          <w:sz w:val="26"/>
          <w:szCs w:val="26"/>
        </w:rPr>
        <w:t>The Rise of Digital Currencies: Opportunities for Economies</w:t>
      </w:r>
      <w:r>
        <w:rPr>
          <w:rFonts w:ascii="Book Antiqua" w:eastAsia="Times New Roman" w:hAnsi="Book Antiqua" w:cs="Arial"/>
          <w:sz w:val="26"/>
          <w:szCs w:val="26"/>
        </w:rPr>
        <w:t xml:space="preserve">”, April 16, </w:t>
      </w:r>
      <w:r w:rsidRPr="00DA1DD7">
        <w:rPr>
          <w:rFonts w:ascii="Book Antiqua" w:eastAsia="Times New Roman" w:hAnsi="Book Antiqua" w:cs="Arial"/>
          <w:sz w:val="26"/>
          <w:szCs w:val="26"/>
        </w:rPr>
        <w:t>https://www.investindia.gov.in/team-india-blogs/rise-digital-currencies-opportunities-economies</w:t>
      </w:r>
    </w:p>
    <w:p w:rsidR="00CA711D" w:rsidRDefault="00CA711D" w:rsidP="001D501E">
      <w:pPr>
        <w:spacing w:after="0" w:line="240" w:lineRule="auto"/>
        <w:ind w:left="720" w:hanging="720"/>
        <w:jc w:val="both"/>
        <w:rPr>
          <w:rFonts w:ascii="Book Antiqua" w:hAnsi="Book Antiqua" w:cs="Times New Roman"/>
          <w:sz w:val="26"/>
          <w:szCs w:val="26"/>
        </w:rPr>
      </w:pPr>
      <w:r w:rsidRPr="00514EB4">
        <w:rPr>
          <w:rFonts w:ascii="Book Antiqua" w:hAnsi="Book Antiqua" w:cs="Times New Roman"/>
          <w:sz w:val="26"/>
          <w:szCs w:val="26"/>
        </w:rPr>
        <w:t>Josyula, H. P, (2021),</w:t>
      </w:r>
      <w:r w:rsidRPr="00514EB4">
        <w:rPr>
          <w:rFonts w:ascii="Book Antiqua" w:hAnsi="Book Antiqua" w:cs="Times New Roman"/>
          <w:sz w:val="26"/>
          <w:szCs w:val="26"/>
        </w:rPr>
        <w:tab/>
        <w:t>“The Role of Fintech in Shaping the Future of Banking Services”, The International Journal of Interdisciplinary Organizational Studies, Vo</w:t>
      </w:r>
      <w:r w:rsidR="00312D9C" w:rsidRPr="00514EB4">
        <w:rPr>
          <w:rFonts w:ascii="Book Antiqua" w:hAnsi="Book Antiqua" w:cs="Times New Roman"/>
          <w:sz w:val="26"/>
          <w:szCs w:val="26"/>
        </w:rPr>
        <w:t>lume 16, Issue 1, January-March</w:t>
      </w:r>
    </w:p>
    <w:p w:rsidR="00471A28" w:rsidRPr="00471A28" w:rsidRDefault="00471A28" w:rsidP="00471A28">
      <w:pPr>
        <w:spacing w:after="0" w:line="240" w:lineRule="auto"/>
        <w:ind w:left="720" w:hanging="720"/>
        <w:jc w:val="both"/>
        <w:rPr>
          <w:rFonts w:ascii="Book Antiqua" w:hAnsi="Book Antiqua" w:cs="Times New Roman"/>
          <w:sz w:val="26"/>
          <w:szCs w:val="26"/>
        </w:rPr>
      </w:pPr>
      <w:r>
        <w:rPr>
          <w:rFonts w:ascii="Book Antiqua" w:hAnsi="Book Antiqua" w:cs="Times New Roman"/>
          <w:sz w:val="26"/>
          <w:szCs w:val="26"/>
        </w:rPr>
        <w:t>Kwon, Y, Lee, J. D, &amp; Owens, J. (2023),</w:t>
      </w:r>
      <w:r>
        <w:rPr>
          <w:rFonts w:ascii="Book Antiqua" w:hAnsi="Book Antiqua" w:cs="Times New Roman"/>
          <w:sz w:val="26"/>
          <w:szCs w:val="26"/>
        </w:rPr>
        <w:tab/>
        <w:t>“</w:t>
      </w:r>
      <w:r w:rsidRPr="00471A28">
        <w:rPr>
          <w:rFonts w:ascii="Book Antiqua" w:hAnsi="Book Antiqua" w:cs="Times New Roman"/>
          <w:sz w:val="26"/>
          <w:szCs w:val="26"/>
        </w:rPr>
        <w:t>Managing Fintech Risks:</w:t>
      </w:r>
    </w:p>
    <w:p w:rsidR="002E2367" w:rsidRPr="00514EB4" w:rsidRDefault="00471A28" w:rsidP="002E2367">
      <w:pPr>
        <w:spacing w:after="0" w:line="240" w:lineRule="auto"/>
        <w:ind w:left="720"/>
        <w:jc w:val="both"/>
        <w:rPr>
          <w:rFonts w:ascii="Book Antiqua" w:hAnsi="Book Antiqua" w:cs="Times New Roman"/>
          <w:sz w:val="26"/>
          <w:szCs w:val="26"/>
        </w:rPr>
      </w:pPr>
      <w:r w:rsidRPr="00471A28">
        <w:rPr>
          <w:rFonts w:ascii="Book Antiqua" w:hAnsi="Book Antiqua" w:cs="Times New Roman"/>
          <w:sz w:val="26"/>
          <w:szCs w:val="26"/>
        </w:rPr>
        <w:t>Policy and Regulatory Implications</w:t>
      </w:r>
      <w:r>
        <w:rPr>
          <w:rFonts w:ascii="Book Antiqua" w:hAnsi="Book Antiqua" w:cs="Times New Roman"/>
          <w:sz w:val="26"/>
          <w:szCs w:val="26"/>
        </w:rPr>
        <w:t xml:space="preserve">”, ADB Briefs, No. 245, May, </w:t>
      </w:r>
      <w:r w:rsidRPr="00471A28">
        <w:rPr>
          <w:rFonts w:ascii="Book Antiqua" w:hAnsi="Book Antiqua" w:cs="Times New Roman"/>
          <w:sz w:val="26"/>
          <w:szCs w:val="26"/>
        </w:rPr>
        <w:t>https://www.adb.org/sites/default/files/publication/885336/adb-brief-245-managing-fintech-risks.pdf</w:t>
      </w:r>
      <w:r w:rsidRPr="00471A28">
        <w:rPr>
          <w:rFonts w:ascii="Book Antiqua" w:hAnsi="Book Antiqua" w:cs="Times New Roman"/>
          <w:sz w:val="26"/>
          <w:szCs w:val="26"/>
        </w:rPr>
        <w:cr/>
      </w:r>
    </w:p>
    <w:p w:rsidR="00375043" w:rsidRDefault="00375043" w:rsidP="00375043">
      <w:pPr>
        <w:spacing w:after="0" w:line="240" w:lineRule="auto"/>
        <w:ind w:left="720" w:hanging="720"/>
        <w:rPr>
          <w:rFonts w:ascii="Book Antiqua" w:hAnsi="Book Antiqua" w:cs="Times New Roman"/>
          <w:sz w:val="26"/>
          <w:szCs w:val="26"/>
        </w:rPr>
      </w:pPr>
      <w:r w:rsidRPr="00514EB4">
        <w:rPr>
          <w:rFonts w:ascii="Book Antiqua" w:hAnsi="Book Antiqua" w:cs="Times New Roman"/>
          <w:sz w:val="26"/>
          <w:szCs w:val="26"/>
        </w:rPr>
        <w:t>Leadership (2024), “Nigerian Fintechs Secure $</w:t>
      </w:r>
      <w:r w:rsidR="00514EB4" w:rsidRPr="00514EB4">
        <w:rPr>
          <w:rFonts w:ascii="Book Antiqua" w:hAnsi="Book Antiqua" w:cs="Times New Roman"/>
          <w:sz w:val="26"/>
          <w:szCs w:val="26"/>
        </w:rPr>
        <w:t>https://www.aluko-oyebode.com/insights/consumer-protection-fintechs-nigeria/#</w:t>
      </w:r>
      <w:r w:rsidRPr="00514EB4">
        <w:rPr>
          <w:rFonts w:ascii="Book Antiqua" w:hAnsi="Book Antiqua" w:cs="Times New Roman"/>
          <w:sz w:val="26"/>
          <w:szCs w:val="26"/>
        </w:rPr>
        <w:t xml:space="preserve">243m </w:t>
      </w:r>
      <w:r w:rsidRPr="00514EB4">
        <w:rPr>
          <w:rFonts w:ascii="Book Antiqua" w:hAnsi="Book Antiqua" w:cs="Times New Roman"/>
          <w:sz w:val="26"/>
          <w:szCs w:val="26"/>
        </w:rPr>
        <w:lastRenderedPageBreak/>
        <w:t xml:space="preserve">Funding, Trail Egypt, South Africa, Kenya”, </w:t>
      </w:r>
      <w:hyperlink r:id="rId12" w:history="1">
        <w:r w:rsidRPr="00514EB4">
          <w:rPr>
            <w:rStyle w:val="Hyperlink"/>
            <w:rFonts w:ascii="Book Antiqua" w:hAnsi="Book Antiqua" w:cs="Times New Roman"/>
            <w:sz w:val="26"/>
            <w:szCs w:val="26"/>
          </w:rPr>
          <w:t>https://leadership.ng/nigerian-fintechs-secure-243m-funding-trail-egypt-south-africa-kenya/</w:t>
        </w:r>
      </w:hyperlink>
      <w:r w:rsidRPr="00514EB4">
        <w:rPr>
          <w:rFonts w:ascii="Book Antiqua" w:hAnsi="Book Antiqua" w:cs="Times New Roman"/>
          <w:sz w:val="26"/>
          <w:szCs w:val="26"/>
        </w:rPr>
        <w:t>, Accessed on August 15.</w:t>
      </w:r>
    </w:p>
    <w:p w:rsidR="00A00369" w:rsidRPr="00514EB4" w:rsidRDefault="00A00369" w:rsidP="00375043">
      <w:pPr>
        <w:spacing w:after="0" w:line="240" w:lineRule="auto"/>
        <w:ind w:left="720" w:hanging="720"/>
        <w:rPr>
          <w:rFonts w:ascii="Book Antiqua" w:hAnsi="Book Antiqua" w:cs="Times New Roman"/>
          <w:sz w:val="26"/>
          <w:szCs w:val="26"/>
        </w:rPr>
      </w:pPr>
      <w:r>
        <w:rPr>
          <w:rFonts w:ascii="Book Antiqua" w:hAnsi="Book Antiqua" w:cs="Times New Roman"/>
          <w:sz w:val="26"/>
          <w:szCs w:val="26"/>
        </w:rPr>
        <w:t>Ma, A. (2023),</w:t>
      </w:r>
      <w:r>
        <w:rPr>
          <w:rFonts w:ascii="Book Antiqua" w:hAnsi="Book Antiqua" w:cs="Times New Roman"/>
          <w:sz w:val="26"/>
          <w:szCs w:val="26"/>
        </w:rPr>
        <w:tab/>
        <w:t>“</w:t>
      </w:r>
      <w:r w:rsidRPr="00A00369">
        <w:rPr>
          <w:rFonts w:ascii="Book Antiqua" w:hAnsi="Book Antiqua" w:cs="Times New Roman"/>
          <w:sz w:val="26"/>
          <w:szCs w:val="26"/>
        </w:rPr>
        <w:t>Fintech Risk Management</w:t>
      </w:r>
      <w:r>
        <w:rPr>
          <w:rFonts w:ascii="Book Antiqua" w:hAnsi="Book Antiqua" w:cs="Times New Roman"/>
          <w:sz w:val="26"/>
          <w:szCs w:val="26"/>
        </w:rPr>
        <w:t xml:space="preserve">”, DigitalFirst Magazine, November 22, </w:t>
      </w:r>
      <w:r w:rsidRPr="00A00369">
        <w:rPr>
          <w:rFonts w:ascii="Book Antiqua" w:hAnsi="Book Antiqua" w:cs="Times New Roman"/>
          <w:sz w:val="26"/>
          <w:szCs w:val="26"/>
        </w:rPr>
        <w:t>https://www.digitalfirstmagazine.com/fintech-risk-management/</w:t>
      </w:r>
    </w:p>
    <w:p w:rsidR="00CB01E9" w:rsidRPr="00514EB4" w:rsidRDefault="00CB01E9" w:rsidP="001D501E">
      <w:pPr>
        <w:spacing w:after="0" w:line="240" w:lineRule="auto"/>
        <w:ind w:left="720" w:hanging="720"/>
        <w:jc w:val="both"/>
        <w:rPr>
          <w:rFonts w:ascii="Book Antiqua" w:hAnsi="Book Antiqua" w:cs="Times New Roman"/>
          <w:sz w:val="26"/>
          <w:szCs w:val="26"/>
        </w:rPr>
      </w:pPr>
      <w:r w:rsidRPr="00514EB4">
        <w:rPr>
          <w:rFonts w:ascii="Book Antiqua" w:hAnsi="Book Antiqua" w:cs="Times New Roman"/>
          <w:sz w:val="26"/>
          <w:szCs w:val="26"/>
        </w:rPr>
        <w:t>Nig</w:t>
      </w:r>
      <w:r w:rsidR="00E318AA" w:rsidRPr="00514EB4">
        <w:rPr>
          <w:rFonts w:ascii="Book Antiqua" w:hAnsi="Book Antiqua" w:cs="Times New Roman"/>
          <w:sz w:val="26"/>
          <w:szCs w:val="26"/>
        </w:rPr>
        <w:t xml:space="preserve">erian Corporate Finance </w:t>
      </w:r>
      <w:r w:rsidRPr="00514EB4">
        <w:rPr>
          <w:rFonts w:ascii="Book Antiqua" w:hAnsi="Book Antiqua" w:cs="Times New Roman"/>
          <w:sz w:val="26"/>
          <w:szCs w:val="26"/>
        </w:rPr>
        <w:t xml:space="preserve">(2024), “The Role of Technology in Modern Corporate Finance”, </w:t>
      </w:r>
      <w:hyperlink r:id="rId13" w:history="1">
        <w:r w:rsidR="00AA5902" w:rsidRPr="00514EB4">
          <w:rPr>
            <w:rStyle w:val="Hyperlink"/>
            <w:rFonts w:ascii="Book Antiqua" w:hAnsi="Book Antiqua" w:cs="Times New Roman"/>
            <w:sz w:val="26"/>
            <w:szCs w:val="26"/>
          </w:rPr>
          <w:t>https://corporatefinance.ng/role-of-technology-in-corporate-finance/</w:t>
        </w:r>
      </w:hyperlink>
      <w:r w:rsidRPr="00514EB4">
        <w:rPr>
          <w:rFonts w:ascii="Book Antiqua" w:hAnsi="Book Antiqua" w:cs="Times New Roman"/>
          <w:sz w:val="26"/>
          <w:szCs w:val="26"/>
        </w:rPr>
        <w:t>.</w:t>
      </w:r>
    </w:p>
    <w:p w:rsidR="00AA5902" w:rsidRPr="00514EB4" w:rsidRDefault="00AA5902" w:rsidP="001D501E">
      <w:pPr>
        <w:spacing w:after="0" w:line="240" w:lineRule="auto"/>
        <w:ind w:left="720" w:hanging="720"/>
        <w:jc w:val="both"/>
        <w:rPr>
          <w:rFonts w:ascii="Book Antiqua" w:hAnsi="Book Antiqua" w:cs="Times New Roman"/>
          <w:sz w:val="26"/>
          <w:szCs w:val="26"/>
        </w:rPr>
      </w:pPr>
      <w:r w:rsidRPr="00514EB4">
        <w:rPr>
          <w:rFonts w:ascii="Book Antiqua" w:hAnsi="Book Antiqua" w:cs="Times New Roman"/>
          <w:sz w:val="26"/>
          <w:szCs w:val="26"/>
        </w:rPr>
        <w:t>Schroer, A. (2023),</w:t>
      </w:r>
      <w:r w:rsidRPr="00514EB4">
        <w:rPr>
          <w:rFonts w:ascii="Book Antiqua" w:hAnsi="Book Antiqua" w:cs="Times New Roman"/>
          <w:sz w:val="26"/>
          <w:szCs w:val="26"/>
        </w:rPr>
        <w:tab/>
        <w:t xml:space="preserve">“Fintech Banking: 19 Fintech Banks and Neobanks to Know”, Builtin, </w:t>
      </w:r>
      <w:hyperlink r:id="rId14" w:history="1">
        <w:r w:rsidR="00B10FFE" w:rsidRPr="00514EB4">
          <w:rPr>
            <w:rStyle w:val="Hyperlink"/>
            <w:rFonts w:ascii="Book Antiqua" w:hAnsi="Book Antiqua" w:cs="Times New Roman"/>
            <w:sz w:val="26"/>
            <w:szCs w:val="26"/>
          </w:rPr>
          <w:t>https://builtin.com/articles/fintech-banking-examples#</w:t>
        </w:r>
      </w:hyperlink>
      <w:r w:rsidRPr="00514EB4">
        <w:rPr>
          <w:rFonts w:ascii="Book Antiqua" w:hAnsi="Book Antiqua" w:cs="Times New Roman"/>
          <w:sz w:val="26"/>
          <w:szCs w:val="26"/>
        </w:rPr>
        <w:t>.</w:t>
      </w:r>
    </w:p>
    <w:p w:rsidR="00B10FFE" w:rsidRDefault="00B10FFE" w:rsidP="001D501E">
      <w:pPr>
        <w:spacing w:after="0" w:line="240" w:lineRule="auto"/>
        <w:ind w:left="720" w:hanging="720"/>
        <w:jc w:val="both"/>
        <w:rPr>
          <w:rFonts w:ascii="Book Antiqua" w:hAnsi="Book Antiqua" w:cs="Times New Roman"/>
          <w:sz w:val="26"/>
          <w:szCs w:val="26"/>
        </w:rPr>
      </w:pPr>
      <w:r w:rsidRPr="00514EB4">
        <w:rPr>
          <w:rFonts w:ascii="Book Antiqua" w:hAnsi="Book Antiqua" w:cs="Times New Roman"/>
          <w:sz w:val="26"/>
          <w:szCs w:val="26"/>
        </w:rPr>
        <w:t>Statista (2024),</w:t>
      </w:r>
      <w:r w:rsidRPr="00514EB4">
        <w:rPr>
          <w:rFonts w:ascii="Book Antiqua" w:hAnsi="Book Antiqua" w:cs="Times New Roman"/>
          <w:sz w:val="26"/>
          <w:szCs w:val="26"/>
        </w:rPr>
        <w:tab/>
        <w:t xml:space="preserve">Number of fintech startups in Nigeria from 2017 to 2023, February, </w:t>
      </w:r>
      <w:hyperlink r:id="rId15" w:history="1">
        <w:r w:rsidR="00E03AEF" w:rsidRPr="00DE026F">
          <w:rPr>
            <w:rStyle w:val="Hyperlink"/>
            <w:rFonts w:ascii="Book Antiqua" w:hAnsi="Book Antiqua" w:cs="Times New Roman"/>
            <w:sz w:val="26"/>
            <w:szCs w:val="26"/>
          </w:rPr>
          <w:t>https://www.statista.com/statistics/1252523/number-of-fintech-startups-in-nigeria/</w:t>
        </w:r>
      </w:hyperlink>
    </w:p>
    <w:p w:rsidR="00E03AEF" w:rsidRPr="00514EB4" w:rsidRDefault="00E03AEF" w:rsidP="001D501E">
      <w:pPr>
        <w:spacing w:after="0" w:line="240" w:lineRule="auto"/>
        <w:ind w:left="720" w:hanging="720"/>
        <w:jc w:val="both"/>
        <w:rPr>
          <w:rFonts w:ascii="Book Antiqua" w:hAnsi="Book Antiqua" w:cs="Tahoma"/>
          <w:sz w:val="26"/>
          <w:szCs w:val="26"/>
        </w:rPr>
      </w:pPr>
      <w:r>
        <w:rPr>
          <w:rFonts w:ascii="Book Antiqua" w:hAnsi="Book Antiqua" w:cs="Times New Roman"/>
          <w:sz w:val="26"/>
          <w:szCs w:val="26"/>
        </w:rPr>
        <w:t>Tomych, I. (2024),</w:t>
      </w:r>
      <w:r>
        <w:rPr>
          <w:rFonts w:ascii="Book Antiqua" w:hAnsi="Book Antiqua" w:cs="Times New Roman"/>
          <w:sz w:val="26"/>
          <w:szCs w:val="26"/>
        </w:rPr>
        <w:tab/>
        <w:t>”</w:t>
      </w:r>
      <w:r w:rsidRPr="00E03AEF">
        <w:t xml:space="preserve"> </w:t>
      </w:r>
      <w:r>
        <w:rPr>
          <w:rFonts w:ascii="Book Antiqua" w:hAnsi="Book Antiqua" w:cs="Times New Roman"/>
          <w:sz w:val="26"/>
          <w:szCs w:val="26"/>
        </w:rPr>
        <w:t>Risk Management a</w:t>
      </w:r>
      <w:r w:rsidRPr="00E03AEF">
        <w:rPr>
          <w:rFonts w:ascii="Book Antiqua" w:hAnsi="Book Antiqua" w:cs="Times New Roman"/>
          <w:sz w:val="26"/>
          <w:szCs w:val="26"/>
        </w:rPr>
        <w:t>nd Financial Technology: Strategies For Success</w:t>
      </w:r>
      <w:r>
        <w:rPr>
          <w:rFonts w:ascii="Book Antiqua" w:hAnsi="Book Antiqua" w:cs="Times New Roman"/>
          <w:sz w:val="26"/>
          <w:szCs w:val="26"/>
        </w:rPr>
        <w:t>”, Dashdevs, June 24,</w:t>
      </w:r>
      <w:r w:rsidRPr="00E03AEF">
        <w:t xml:space="preserve"> </w:t>
      </w:r>
      <w:r w:rsidRPr="00E03AEF">
        <w:rPr>
          <w:rFonts w:ascii="Book Antiqua" w:hAnsi="Book Antiqua" w:cs="Times New Roman"/>
          <w:sz w:val="26"/>
          <w:szCs w:val="26"/>
        </w:rPr>
        <w:t>https://dashdevs.com/blog/risk-management-in-fintech-strategies-for-success-dashdevs/</w:t>
      </w:r>
    </w:p>
    <w:sectPr w:rsidR="00E03AEF" w:rsidRPr="00514EB4" w:rsidSect="00CE2E99">
      <w:footerReference w:type="default" r:id="rId16"/>
      <w:pgSz w:w="12240" w:h="15840"/>
      <w:pgMar w:top="630" w:right="1440" w:bottom="360" w:left="1440" w:header="720" w:footer="288"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34051" w:rsidRDefault="00F34051" w:rsidP="00586497">
      <w:pPr>
        <w:spacing w:after="0" w:line="240" w:lineRule="auto"/>
      </w:pPr>
      <w:r>
        <w:separator/>
      </w:r>
    </w:p>
  </w:endnote>
  <w:endnote w:type="continuationSeparator" w:id="0">
    <w:p w:rsidR="00F34051" w:rsidRDefault="00F34051" w:rsidP="005864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Book Antiqua">
    <w:panose1 w:val="02040602050305030304"/>
    <w:charset w:val="00"/>
    <w:family w:val="roman"/>
    <w:pitch w:val="variable"/>
    <w:sig w:usb0="00000287" w:usb1="00000000" w:usb2="00000000" w:usb3="00000000" w:csb0="000000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OpenSans">
    <w:altName w:val="Times New Roman"/>
    <w:panose1 w:val="00000000000000000000"/>
    <w:charset w:val="00"/>
    <w:family w:val="roman"/>
    <w:notTrueType/>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1419187"/>
      <w:docPartObj>
        <w:docPartGallery w:val="Page Numbers (Bottom of Page)"/>
        <w:docPartUnique/>
      </w:docPartObj>
    </w:sdtPr>
    <w:sdtEndPr/>
    <w:sdtContent>
      <w:p w:rsidR="00824A57" w:rsidRDefault="00824A57">
        <w:pPr>
          <w:pStyle w:val="Footer"/>
          <w:jc w:val="center"/>
        </w:pPr>
        <w:r>
          <w:fldChar w:fldCharType="begin"/>
        </w:r>
        <w:r>
          <w:instrText xml:space="preserve"> PAGE   \* MERGEFORMAT </w:instrText>
        </w:r>
        <w:r>
          <w:fldChar w:fldCharType="separate"/>
        </w:r>
        <w:r w:rsidR="007A2536">
          <w:rPr>
            <w:noProof/>
          </w:rPr>
          <w:t>12</w:t>
        </w:r>
        <w:r>
          <w:rPr>
            <w:noProof/>
          </w:rPr>
          <w:fldChar w:fldCharType="end"/>
        </w:r>
      </w:p>
    </w:sdtContent>
  </w:sdt>
  <w:p w:rsidR="00824A57" w:rsidRDefault="00824A57">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34051" w:rsidRDefault="00F34051" w:rsidP="00586497">
      <w:pPr>
        <w:spacing w:after="0" w:line="240" w:lineRule="auto"/>
      </w:pPr>
      <w:r>
        <w:separator/>
      </w:r>
    </w:p>
  </w:footnote>
  <w:footnote w:type="continuationSeparator" w:id="0">
    <w:p w:rsidR="00F34051" w:rsidRDefault="00F34051" w:rsidP="00586497">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D326747"/>
    <w:multiLevelType w:val="hybridMultilevel"/>
    <w:tmpl w:val="A78C2B5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13FE2152"/>
    <w:multiLevelType w:val="hybridMultilevel"/>
    <w:tmpl w:val="5FB62064"/>
    <w:lvl w:ilvl="0" w:tplc="F990CC1A">
      <w:start w:val="1"/>
      <w:numFmt w:val="decimal"/>
      <w:lvlText w:val="%1."/>
      <w:lvlJc w:val="left"/>
      <w:pPr>
        <w:ind w:left="360" w:hanging="360"/>
      </w:pPr>
      <w:rPr>
        <w:rFonts w:ascii="Book Antiqua" w:hAnsi="Book Antiqua" w:cs="Arial" w:hint="default"/>
        <w:b w:val="0"/>
        <w:i w:val="0"/>
        <w:color w:val="000000" w:themeColor="text1"/>
        <w:sz w:val="24"/>
        <w:szCs w:val="24"/>
      </w:rPr>
    </w:lvl>
    <w:lvl w:ilvl="1" w:tplc="0409001B">
      <w:start w:val="1"/>
      <w:numFmt w:val="lowerRoman"/>
      <w:lvlText w:val="%2."/>
      <w:lvlJc w:val="right"/>
      <w:pPr>
        <w:ind w:left="1080" w:hanging="360"/>
      </w:pPr>
    </w:lvl>
    <w:lvl w:ilvl="2" w:tplc="0809001B">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
    <w:nsid w:val="18594F28"/>
    <w:multiLevelType w:val="hybridMultilevel"/>
    <w:tmpl w:val="F012717C"/>
    <w:lvl w:ilvl="0" w:tplc="04090001">
      <w:start w:val="1"/>
      <w:numFmt w:val="bullet"/>
      <w:lvlText w:val=""/>
      <w:lvlJc w:val="left"/>
      <w:pPr>
        <w:ind w:left="36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3">
    <w:nsid w:val="1E3F1482"/>
    <w:multiLevelType w:val="hybridMultilevel"/>
    <w:tmpl w:val="5FB62064"/>
    <w:lvl w:ilvl="0" w:tplc="F990CC1A">
      <w:start w:val="1"/>
      <w:numFmt w:val="decimal"/>
      <w:lvlText w:val="%1."/>
      <w:lvlJc w:val="left"/>
      <w:pPr>
        <w:ind w:left="360" w:hanging="360"/>
      </w:pPr>
      <w:rPr>
        <w:rFonts w:ascii="Book Antiqua" w:hAnsi="Book Antiqua" w:cs="Arial" w:hint="default"/>
        <w:b w:val="0"/>
        <w:i w:val="0"/>
        <w:color w:val="000000" w:themeColor="text1"/>
        <w:sz w:val="24"/>
        <w:szCs w:val="24"/>
      </w:rPr>
    </w:lvl>
    <w:lvl w:ilvl="1" w:tplc="0409001B">
      <w:start w:val="1"/>
      <w:numFmt w:val="lowerRoman"/>
      <w:lvlText w:val="%2."/>
      <w:lvlJc w:val="right"/>
      <w:pPr>
        <w:ind w:left="1080" w:hanging="360"/>
      </w:pPr>
    </w:lvl>
    <w:lvl w:ilvl="2" w:tplc="0809001B">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4">
    <w:nsid w:val="218B0EE4"/>
    <w:multiLevelType w:val="hybridMultilevel"/>
    <w:tmpl w:val="5FB62064"/>
    <w:lvl w:ilvl="0" w:tplc="F990CC1A">
      <w:start w:val="1"/>
      <w:numFmt w:val="decimal"/>
      <w:lvlText w:val="%1."/>
      <w:lvlJc w:val="left"/>
      <w:pPr>
        <w:ind w:left="360" w:hanging="360"/>
      </w:pPr>
      <w:rPr>
        <w:rFonts w:ascii="Book Antiqua" w:hAnsi="Book Antiqua" w:cs="Arial" w:hint="default"/>
        <w:b w:val="0"/>
        <w:i w:val="0"/>
        <w:color w:val="000000" w:themeColor="text1"/>
        <w:sz w:val="24"/>
        <w:szCs w:val="24"/>
      </w:rPr>
    </w:lvl>
    <w:lvl w:ilvl="1" w:tplc="0409001B">
      <w:start w:val="1"/>
      <w:numFmt w:val="lowerRoman"/>
      <w:lvlText w:val="%2."/>
      <w:lvlJc w:val="right"/>
      <w:pPr>
        <w:ind w:left="1080" w:hanging="360"/>
      </w:pPr>
    </w:lvl>
    <w:lvl w:ilvl="2" w:tplc="0809001B">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5">
    <w:nsid w:val="365511CA"/>
    <w:multiLevelType w:val="hybridMultilevel"/>
    <w:tmpl w:val="E002725A"/>
    <w:lvl w:ilvl="0" w:tplc="0409001B">
      <w:start w:val="1"/>
      <w:numFmt w:val="lowerRoman"/>
      <w:lvlText w:val="%1."/>
      <w:lvlJc w:val="righ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0257F38"/>
    <w:multiLevelType w:val="hybridMultilevel"/>
    <w:tmpl w:val="AF921FEC"/>
    <w:lvl w:ilvl="0" w:tplc="28209770">
      <w:start w:val="1"/>
      <w:numFmt w:val="bullet"/>
      <w:lvlText w:val="•"/>
      <w:lvlJc w:val="left"/>
      <w:pPr>
        <w:tabs>
          <w:tab w:val="num" w:pos="720"/>
        </w:tabs>
        <w:ind w:left="720" w:hanging="360"/>
      </w:pPr>
      <w:rPr>
        <w:rFonts w:ascii="Arial" w:hAnsi="Arial" w:hint="default"/>
      </w:rPr>
    </w:lvl>
    <w:lvl w:ilvl="1" w:tplc="48E04EC4" w:tentative="1">
      <w:start w:val="1"/>
      <w:numFmt w:val="bullet"/>
      <w:lvlText w:val="•"/>
      <w:lvlJc w:val="left"/>
      <w:pPr>
        <w:tabs>
          <w:tab w:val="num" w:pos="1440"/>
        </w:tabs>
        <w:ind w:left="1440" w:hanging="360"/>
      </w:pPr>
      <w:rPr>
        <w:rFonts w:ascii="Arial" w:hAnsi="Arial" w:hint="default"/>
      </w:rPr>
    </w:lvl>
    <w:lvl w:ilvl="2" w:tplc="0B48467E" w:tentative="1">
      <w:start w:val="1"/>
      <w:numFmt w:val="bullet"/>
      <w:lvlText w:val="•"/>
      <w:lvlJc w:val="left"/>
      <w:pPr>
        <w:tabs>
          <w:tab w:val="num" w:pos="2160"/>
        </w:tabs>
        <w:ind w:left="2160" w:hanging="360"/>
      </w:pPr>
      <w:rPr>
        <w:rFonts w:ascii="Arial" w:hAnsi="Arial" w:hint="default"/>
      </w:rPr>
    </w:lvl>
    <w:lvl w:ilvl="3" w:tplc="DD0E2076" w:tentative="1">
      <w:start w:val="1"/>
      <w:numFmt w:val="bullet"/>
      <w:lvlText w:val="•"/>
      <w:lvlJc w:val="left"/>
      <w:pPr>
        <w:tabs>
          <w:tab w:val="num" w:pos="2880"/>
        </w:tabs>
        <w:ind w:left="2880" w:hanging="360"/>
      </w:pPr>
      <w:rPr>
        <w:rFonts w:ascii="Arial" w:hAnsi="Arial" w:hint="default"/>
      </w:rPr>
    </w:lvl>
    <w:lvl w:ilvl="4" w:tplc="AE6E6630" w:tentative="1">
      <w:start w:val="1"/>
      <w:numFmt w:val="bullet"/>
      <w:lvlText w:val="•"/>
      <w:lvlJc w:val="left"/>
      <w:pPr>
        <w:tabs>
          <w:tab w:val="num" w:pos="3600"/>
        </w:tabs>
        <w:ind w:left="3600" w:hanging="360"/>
      </w:pPr>
      <w:rPr>
        <w:rFonts w:ascii="Arial" w:hAnsi="Arial" w:hint="default"/>
      </w:rPr>
    </w:lvl>
    <w:lvl w:ilvl="5" w:tplc="BBFE903E" w:tentative="1">
      <w:start w:val="1"/>
      <w:numFmt w:val="bullet"/>
      <w:lvlText w:val="•"/>
      <w:lvlJc w:val="left"/>
      <w:pPr>
        <w:tabs>
          <w:tab w:val="num" w:pos="4320"/>
        </w:tabs>
        <w:ind w:left="4320" w:hanging="360"/>
      </w:pPr>
      <w:rPr>
        <w:rFonts w:ascii="Arial" w:hAnsi="Arial" w:hint="default"/>
      </w:rPr>
    </w:lvl>
    <w:lvl w:ilvl="6" w:tplc="33D01EC0" w:tentative="1">
      <w:start w:val="1"/>
      <w:numFmt w:val="bullet"/>
      <w:lvlText w:val="•"/>
      <w:lvlJc w:val="left"/>
      <w:pPr>
        <w:tabs>
          <w:tab w:val="num" w:pos="5040"/>
        </w:tabs>
        <w:ind w:left="5040" w:hanging="360"/>
      </w:pPr>
      <w:rPr>
        <w:rFonts w:ascii="Arial" w:hAnsi="Arial" w:hint="default"/>
      </w:rPr>
    </w:lvl>
    <w:lvl w:ilvl="7" w:tplc="14740534" w:tentative="1">
      <w:start w:val="1"/>
      <w:numFmt w:val="bullet"/>
      <w:lvlText w:val="•"/>
      <w:lvlJc w:val="left"/>
      <w:pPr>
        <w:tabs>
          <w:tab w:val="num" w:pos="5760"/>
        </w:tabs>
        <w:ind w:left="5760" w:hanging="360"/>
      </w:pPr>
      <w:rPr>
        <w:rFonts w:ascii="Arial" w:hAnsi="Arial" w:hint="default"/>
      </w:rPr>
    </w:lvl>
    <w:lvl w:ilvl="8" w:tplc="055E6542" w:tentative="1">
      <w:start w:val="1"/>
      <w:numFmt w:val="bullet"/>
      <w:lvlText w:val="•"/>
      <w:lvlJc w:val="left"/>
      <w:pPr>
        <w:tabs>
          <w:tab w:val="num" w:pos="6480"/>
        </w:tabs>
        <w:ind w:left="6480" w:hanging="360"/>
      </w:pPr>
      <w:rPr>
        <w:rFonts w:ascii="Arial" w:hAnsi="Arial" w:hint="default"/>
      </w:rPr>
    </w:lvl>
  </w:abstractNum>
  <w:abstractNum w:abstractNumId="7">
    <w:nsid w:val="488F4A40"/>
    <w:multiLevelType w:val="hybridMultilevel"/>
    <w:tmpl w:val="DEE6BFEA"/>
    <w:lvl w:ilvl="0" w:tplc="F990CC1A">
      <w:start w:val="1"/>
      <w:numFmt w:val="decimal"/>
      <w:lvlText w:val="%1."/>
      <w:lvlJc w:val="left"/>
      <w:pPr>
        <w:ind w:left="360" w:hanging="360"/>
      </w:pPr>
      <w:rPr>
        <w:rFonts w:ascii="Book Antiqua" w:hAnsi="Book Antiqua" w:cs="Arial" w:hint="default"/>
        <w:b w:val="0"/>
        <w:i w:val="0"/>
        <w:color w:val="000000" w:themeColor="text1"/>
        <w:sz w:val="24"/>
        <w:szCs w:val="24"/>
      </w:rPr>
    </w:lvl>
    <w:lvl w:ilvl="1" w:tplc="0409001B">
      <w:start w:val="1"/>
      <w:numFmt w:val="lowerRoman"/>
      <w:lvlText w:val="%2."/>
      <w:lvlJc w:val="right"/>
      <w:pPr>
        <w:ind w:left="1080" w:hanging="360"/>
      </w:pPr>
    </w:lvl>
    <w:lvl w:ilvl="2" w:tplc="0809001B">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8">
    <w:nsid w:val="4A32249F"/>
    <w:multiLevelType w:val="hybridMultilevel"/>
    <w:tmpl w:val="276A9456"/>
    <w:lvl w:ilvl="0" w:tplc="F990CC1A">
      <w:start w:val="1"/>
      <w:numFmt w:val="decimal"/>
      <w:lvlText w:val="%1."/>
      <w:lvlJc w:val="left"/>
      <w:pPr>
        <w:ind w:left="360" w:hanging="360"/>
      </w:pPr>
      <w:rPr>
        <w:rFonts w:ascii="Book Antiqua" w:hAnsi="Book Antiqua" w:cs="Arial" w:hint="default"/>
        <w:b w:val="0"/>
        <w:i w:val="0"/>
        <w:color w:val="000000" w:themeColor="text1"/>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594A4158"/>
    <w:multiLevelType w:val="hybridMultilevel"/>
    <w:tmpl w:val="B42C7BBA"/>
    <w:lvl w:ilvl="0" w:tplc="0409001B">
      <w:start w:val="1"/>
      <w:numFmt w:val="lowerRoman"/>
      <w:lvlText w:val="%1."/>
      <w:lvlJc w:val="right"/>
      <w:pPr>
        <w:ind w:left="1440" w:hanging="360"/>
      </w:pPr>
      <w:rPr>
        <w:rFont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
    <w:nsid w:val="5D097B3B"/>
    <w:multiLevelType w:val="hybridMultilevel"/>
    <w:tmpl w:val="E002725A"/>
    <w:lvl w:ilvl="0" w:tplc="0409001B">
      <w:start w:val="1"/>
      <w:numFmt w:val="lowerRoman"/>
      <w:lvlText w:val="%1."/>
      <w:lvlJc w:val="righ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5E925A14"/>
    <w:multiLevelType w:val="hybridMultilevel"/>
    <w:tmpl w:val="FCC60144"/>
    <w:lvl w:ilvl="0" w:tplc="0409001B">
      <w:start w:val="1"/>
      <w:numFmt w:val="lowerRoman"/>
      <w:lvlText w:val="%1."/>
      <w:lvlJc w:val="right"/>
      <w:pPr>
        <w:ind w:left="1440" w:hanging="360"/>
      </w:pPr>
      <w:rPr>
        <w:rFonts w:hint="default"/>
        <w:b w:val="0"/>
        <w:i w:val="0"/>
        <w:color w:val="000000" w:themeColor="text1"/>
        <w:sz w:val="26"/>
        <w:szCs w:val="26"/>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2">
    <w:nsid w:val="6D4F4CD6"/>
    <w:multiLevelType w:val="hybridMultilevel"/>
    <w:tmpl w:val="CBAC1EBA"/>
    <w:lvl w:ilvl="0" w:tplc="95D6BFC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6F350DBB"/>
    <w:multiLevelType w:val="hybridMultilevel"/>
    <w:tmpl w:val="C0AE7C3C"/>
    <w:lvl w:ilvl="0" w:tplc="0409001B">
      <w:start w:val="1"/>
      <w:numFmt w:val="lowerRoman"/>
      <w:lvlText w:val="%1."/>
      <w:lvlJc w:val="right"/>
      <w:pPr>
        <w:ind w:left="1080" w:hanging="360"/>
      </w:pPr>
      <w:rPr>
        <w:rFonts w:hint="default"/>
        <w:b w:val="0"/>
        <w:i w:val="0"/>
        <w:color w:val="000000" w:themeColor="text1"/>
        <w:sz w:val="26"/>
        <w:szCs w:val="26"/>
      </w:rPr>
    </w:lvl>
    <w:lvl w:ilvl="1" w:tplc="0409001B">
      <w:start w:val="1"/>
      <w:numFmt w:val="lowerRoman"/>
      <w:lvlText w:val="%2."/>
      <w:lvlJc w:val="right"/>
      <w:pPr>
        <w:ind w:left="1800" w:hanging="360"/>
      </w:pPr>
    </w:lvl>
    <w:lvl w:ilvl="2" w:tplc="0809001B">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4">
    <w:nsid w:val="705F43E5"/>
    <w:multiLevelType w:val="hybridMultilevel"/>
    <w:tmpl w:val="1218A5C0"/>
    <w:lvl w:ilvl="0" w:tplc="20B2B19A">
      <w:start w:val="1"/>
      <w:numFmt w:val="lowerRoman"/>
      <w:lvlText w:val="%1."/>
      <w:lvlJc w:val="left"/>
      <w:pPr>
        <w:ind w:left="1130" w:hanging="720"/>
      </w:pPr>
      <w:rPr>
        <w:rFonts w:hint="default"/>
      </w:rPr>
    </w:lvl>
    <w:lvl w:ilvl="1" w:tplc="04090019" w:tentative="1">
      <w:start w:val="1"/>
      <w:numFmt w:val="lowerLetter"/>
      <w:lvlText w:val="%2."/>
      <w:lvlJc w:val="left"/>
      <w:pPr>
        <w:ind w:left="1490" w:hanging="360"/>
      </w:pPr>
    </w:lvl>
    <w:lvl w:ilvl="2" w:tplc="0409001B" w:tentative="1">
      <w:start w:val="1"/>
      <w:numFmt w:val="lowerRoman"/>
      <w:lvlText w:val="%3."/>
      <w:lvlJc w:val="right"/>
      <w:pPr>
        <w:ind w:left="2210" w:hanging="180"/>
      </w:pPr>
    </w:lvl>
    <w:lvl w:ilvl="3" w:tplc="0409000F" w:tentative="1">
      <w:start w:val="1"/>
      <w:numFmt w:val="decimal"/>
      <w:lvlText w:val="%4."/>
      <w:lvlJc w:val="left"/>
      <w:pPr>
        <w:ind w:left="2930" w:hanging="360"/>
      </w:pPr>
    </w:lvl>
    <w:lvl w:ilvl="4" w:tplc="04090019" w:tentative="1">
      <w:start w:val="1"/>
      <w:numFmt w:val="lowerLetter"/>
      <w:lvlText w:val="%5."/>
      <w:lvlJc w:val="left"/>
      <w:pPr>
        <w:ind w:left="3650" w:hanging="360"/>
      </w:pPr>
    </w:lvl>
    <w:lvl w:ilvl="5" w:tplc="0409001B" w:tentative="1">
      <w:start w:val="1"/>
      <w:numFmt w:val="lowerRoman"/>
      <w:lvlText w:val="%6."/>
      <w:lvlJc w:val="right"/>
      <w:pPr>
        <w:ind w:left="4370" w:hanging="180"/>
      </w:pPr>
    </w:lvl>
    <w:lvl w:ilvl="6" w:tplc="0409000F" w:tentative="1">
      <w:start w:val="1"/>
      <w:numFmt w:val="decimal"/>
      <w:lvlText w:val="%7."/>
      <w:lvlJc w:val="left"/>
      <w:pPr>
        <w:ind w:left="5090" w:hanging="360"/>
      </w:pPr>
    </w:lvl>
    <w:lvl w:ilvl="7" w:tplc="04090019" w:tentative="1">
      <w:start w:val="1"/>
      <w:numFmt w:val="lowerLetter"/>
      <w:lvlText w:val="%8."/>
      <w:lvlJc w:val="left"/>
      <w:pPr>
        <w:ind w:left="5810" w:hanging="360"/>
      </w:pPr>
    </w:lvl>
    <w:lvl w:ilvl="8" w:tplc="0409001B" w:tentative="1">
      <w:start w:val="1"/>
      <w:numFmt w:val="lowerRoman"/>
      <w:lvlText w:val="%9."/>
      <w:lvlJc w:val="right"/>
      <w:pPr>
        <w:ind w:left="6530" w:hanging="180"/>
      </w:pPr>
    </w:lvl>
  </w:abstractNum>
  <w:num w:numId="1">
    <w:abstractNumId w:val="1"/>
  </w:num>
  <w:num w:numId="2">
    <w:abstractNumId w:val="13"/>
  </w:num>
  <w:num w:numId="3">
    <w:abstractNumId w:val="4"/>
  </w:num>
  <w:num w:numId="4">
    <w:abstractNumId w:val="0"/>
  </w:num>
  <w:num w:numId="5">
    <w:abstractNumId w:val="12"/>
  </w:num>
  <w:num w:numId="6">
    <w:abstractNumId w:val="7"/>
  </w:num>
  <w:num w:numId="7">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0"/>
  </w:num>
  <w:num w:numId="9">
    <w:abstractNumId w:val="9"/>
  </w:num>
  <w:num w:numId="10">
    <w:abstractNumId w:val="6"/>
  </w:num>
  <w:num w:numId="11">
    <w:abstractNumId w:val="14"/>
  </w:num>
  <w:num w:numId="12">
    <w:abstractNumId w:val="3"/>
  </w:num>
  <w:num w:numId="13">
    <w:abstractNumId w:val="2"/>
  </w:num>
  <w:num w:numId="14">
    <w:abstractNumId w:val="8"/>
  </w:num>
  <w:num w:numId="15">
    <w:abstractNumId w:val="11"/>
  </w:num>
  <w:num w:numId="1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27528"/>
    <w:rsid w:val="00000C1A"/>
    <w:rsid w:val="0000469B"/>
    <w:rsid w:val="000127A4"/>
    <w:rsid w:val="00017A22"/>
    <w:rsid w:val="00017B74"/>
    <w:rsid w:val="00017BCA"/>
    <w:rsid w:val="000200EE"/>
    <w:rsid w:val="00025750"/>
    <w:rsid w:val="00043F26"/>
    <w:rsid w:val="00045D36"/>
    <w:rsid w:val="0004666E"/>
    <w:rsid w:val="00054531"/>
    <w:rsid w:val="00063B53"/>
    <w:rsid w:val="00071752"/>
    <w:rsid w:val="00072592"/>
    <w:rsid w:val="00077DE0"/>
    <w:rsid w:val="000A3E1B"/>
    <w:rsid w:val="000B2449"/>
    <w:rsid w:val="000B50FF"/>
    <w:rsid w:val="000C6423"/>
    <w:rsid w:val="000D2BAD"/>
    <w:rsid w:val="000D3E35"/>
    <w:rsid w:val="000D5A3C"/>
    <w:rsid w:val="000E54D9"/>
    <w:rsid w:val="00115ACA"/>
    <w:rsid w:val="00121693"/>
    <w:rsid w:val="001266B5"/>
    <w:rsid w:val="00127528"/>
    <w:rsid w:val="00132ABB"/>
    <w:rsid w:val="0013591F"/>
    <w:rsid w:val="00143590"/>
    <w:rsid w:val="00150C92"/>
    <w:rsid w:val="00151FAF"/>
    <w:rsid w:val="00155F92"/>
    <w:rsid w:val="00185FB4"/>
    <w:rsid w:val="001878A3"/>
    <w:rsid w:val="00193CAF"/>
    <w:rsid w:val="00193EB8"/>
    <w:rsid w:val="001A6C43"/>
    <w:rsid w:val="001B7423"/>
    <w:rsid w:val="001C592D"/>
    <w:rsid w:val="001C6C29"/>
    <w:rsid w:val="001D501E"/>
    <w:rsid w:val="001F008C"/>
    <w:rsid w:val="002063F3"/>
    <w:rsid w:val="00210C2A"/>
    <w:rsid w:val="00215329"/>
    <w:rsid w:val="00215C7D"/>
    <w:rsid w:val="002323AE"/>
    <w:rsid w:val="002421A0"/>
    <w:rsid w:val="0024267B"/>
    <w:rsid w:val="00243BCB"/>
    <w:rsid w:val="00252637"/>
    <w:rsid w:val="00257CBC"/>
    <w:rsid w:val="00272DA6"/>
    <w:rsid w:val="00280B53"/>
    <w:rsid w:val="00287C8A"/>
    <w:rsid w:val="0029554E"/>
    <w:rsid w:val="00296083"/>
    <w:rsid w:val="002A3CB9"/>
    <w:rsid w:val="002A507D"/>
    <w:rsid w:val="002B0CC4"/>
    <w:rsid w:val="002C7614"/>
    <w:rsid w:val="002D0662"/>
    <w:rsid w:val="002D2D19"/>
    <w:rsid w:val="002E2367"/>
    <w:rsid w:val="002F114D"/>
    <w:rsid w:val="003023D7"/>
    <w:rsid w:val="003114E7"/>
    <w:rsid w:val="00312D9C"/>
    <w:rsid w:val="00320E1F"/>
    <w:rsid w:val="00322344"/>
    <w:rsid w:val="00323C3F"/>
    <w:rsid w:val="00323CFD"/>
    <w:rsid w:val="00326FF1"/>
    <w:rsid w:val="00333650"/>
    <w:rsid w:val="00342072"/>
    <w:rsid w:val="00346B85"/>
    <w:rsid w:val="00354214"/>
    <w:rsid w:val="00365114"/>
    <w:rsid w:val="00365CD9"/>
    <w:rsid w:val="00373092"/>
    <w:rsid w:val="00375043"/>
    <w:rsid w:val="00383D06"/>
    <w:rsid w:val="00384787"/>
    <w:rsid w:val="003903F1"/>
    <w:rsid w:val="00391DD3"/>
    <w:rsid w:val="003A31DE"/>
    <w:rsid w:val="003B3238"/>
    <w:rsid w:val="003B35EE"/>
    <w:rsid w:val="003C132E"/>
    <w:rsid w:val="003C4E3B"/>
    <w:rsid w:val="003C4EEC"/>
    <w:rsid w:val="003C6F6D"/>
    <w:rsid w:val="003D32A9"/>
    <w:rsid w:val="003D41F8"/>
    <w:rsid w:val="00402301"/>
    <w:rsid w:val="00405062"/>
    <w:rsid w:val="0040522D"/>
    <w:rsid w:val="004059E4"/>
    <w:rsid w:val="00407726"/>
    <w:rsid w:val="0041164D"/>
    <w:rsid w:val="00416493"/>
    <w:rsid w:val="004178CA"/>
    <w:rsid w:val="004210D4"/>
    <w:rsid w:val="00426161"/>
    <w:rsid w:val="004310B4"/>
    <w:rsid w:val="00435216"/>
    <w:rsid w:val="004444F6"/>
    <w:rsid w:val="00446714"/>
    <w:rsid w:val="004510F0"/>
    <w:rsid w:val="00456E43"/>
    <w:rsid w:val="00465FC9"/>
    <w:rsid w:val="00467EE7"/>
    <w:rsid w:val="00470DC8"/>
    <w:rsid w:val="00471A28"/>
    <w:rsid w:val="004728CC"/>
    <w:rsid w:val="00475677"/>
    <w:rsid w:val="00475EB5"/>
    <w:rsid w:val="004A46C6"/>
    <w:rsid w:val="004A57C5"/>
    <w:rsid w:val="004A7FA5"/>
    <w:rsid w:val="004B63C5"/>
    <w:rsid w:val="004B6B22"/>
    <w:rsid w:val="004B7A3C"/>
    <w:rsid w:val="004C481D"/>
    <w:rsid w:val="004E34FF"/>
    <w:rsid w:val="004E4D93"/>
    <w:rsid w:val="004E61C0"/>
    <w:rsid w:val="004F4D77"/>
    <w:rsid w:val="00501CD8"/>
    <w:rsid w:val="00510C97"/>
    <w:rsid w:val="00512FC4"/>
    <w:rsid w:val="00514EB4"/>
    <w:rsid w:val="00525C05"/>
    <w:rsid w:val="00545983"/>
    <w:rsid w:val="0055611A"/>
    <w:rsid w:val="005613DB"/>
    <w:rsid w:val="005650AA"/>
    <w:rsid w:val="00565CD0"/>
    <w:rsid w:val="00576F7B"/>
    <w:rsid w:val="005851D5"/>
    <w:rsid w:val="00586497"/>
    <w:rsid w:val="00590570"/>
    <w:rsid w:val="005A338E"/>
    <w:rsid w:val="005B26EC"/>
    <w:rsid w:val="005B7B96"/>
    <w:rsid w:val="005C6BB1"/>
    <w:rsid w:val="005D0271"/>
    <w:rsid w:val="005D4BB6"/>
    <w:rsid w:val="005F3ED8"/>
    <w:rsid w:val="0060474B"/>
    <w:rsid w:val="00611F78"/>
    <w:rsid w:val="00616A67"/>
    <w:rsid w:val="00624305"/>
    <w:rsid w:val="00625C11"/>
    <w:rsid w:val="00631465"/>
    <w:rsid w:val="006322D1"/>
    <w:rsid w:val="0064602F"/>
    <w:rsid w:val="00647C96"/>
    <w:rsid w:val="006524A1"/>
    <w:rsid w:val="006602AC"/>
    <w:rsid w:val="00687D44"/>
    <w:rsid w:val="00692DDC"/>
    <w:rsid w:val="006A3ACD"/>
    <w:rsid w:val="006B2F85"/>
    <w:rsid w:val="006C1FD7"/>
    <w:rsid w:val="006D481C"/>
    <w:rsid w:val="006E629C"/>
    <w:rsid w:val="00700851"/>
    <w:rsid w:val="0070201F"/>
    <w:rsid w:val="007043FB"/>
    <w:rsid w:val="00712AE7"/>
    <w:rsid w:val="00717808"/>
    <w:rsid w:val="007231B5"/>
    <w:rsid w:val="007319D7"/>
    <w:rsid w:val="007322EB"/>
    <w:rsid w:val="00733957"/>
    <w:rsid w:val="00734825"/>
    <w:rsid w:val="007517A5"/>
    <w:rsid w:val="00782F82"/>
    <w:rsid w:val="00793CEA"/>
    <w:rsid w:val="00794872"/>
    <w:rsid w:val="007A15A2"/>
    <w:rsid w:val="007A2536"/>
    <w:rsid w:val="007A5C4D"/>
    <w:rsid w:val="007B4D56"/>
    <w:rsid w:val="007C5DED"/>
    <w:rsid w:val="007D33FC"/>
    <w:rsid w:val="007D4288"/>
    <w:rsid w:val="00805B72"/>
    <w:rsid w:val="00812F00"/>
    <w:rsid w:val="00824A57"/>
    <w:rsid w:val="008306BC"/>
    <w:rsid w:val="0083360A"/>
    <w:rsid w:val="00842F4B"/>
    <w:rsid w:val="008439AF"/>
    <w:rsid w:val="00864898"/>
    <w:rsid w:val="00865099"/>
    <w:rsid w:val="0088068D"/>
    <w:rsid w:val="00883564"/>
    <w:rsid w:val="00883985"/>
    <w:rsid w:val="00890167"/>
    <w:rsid w:val="00894B76"/>
    <w:rsid w:val="008A456A"/>
    <w:rsid w:val="008A78B2"/>
    <w:rsid w:val="008A7929"/>
    <w:rsid w:val="008E5842"/>
    <w:rsid w:val="008F3A73"/>
    <w:rsid w:val="00901C2E"/>
    <w:rsid w:val="0090310E"/>
    <w:rsid w:val="0091738F"/>
    <w:rsid w:val="0093595E"/>
    <w:rsid w:val="009609C0"/>
    <w:rsid w:val="009708E0"/>
    <w:rsid w:val="00980589"/>
    <w:rsid w:val="00981879"/>
    <w:rsid w:val="009869BC"/>
    <w:rsid w:val="00994CCB"/>
    <w:rsid w:val="009953A7"/>
    <w:rsid w:val="009973B8"/>
    <w:rsid w:val="009B312F"/>
    <w:rsid w:val="009B538B"/>
    <w:rsid w:val="009B75D7"/>
    <w:rsid w:val="009C3639"/>
    <w:rsid w:val="009C4A2C"/>
    <w:rsid w:val="009F20E9"/>
    <w:rsid w:val="009F3CEA"/>
    <w:rsid w:val="00A00369"/>
    <w:rsid w:val="00A01007"/>
    <w:rsid w:val="00A16595"/>
    <w:rsid w:val="00A167F7"/>
    <w:rsid w:val="00A21247"/>
    <w:rsid w:val="00A2180E"/>
    <w:rsid w:val="00A302E6"/>
    <w:rsid w:val="00A34F28"/>
    <w:rsid w:val="00A46335"/>
    <w:rsid w:val="00A464E7"/>
    <w:rsid w:val="00A46EB6"/>
    <w:rsid w:val="00A477F2"/>
    <w:rsid w:val="00A51EC3"/>
    <w:rsid w:val="00A564D2"/>
    <w:rsid w:val="00A74C80"/>
    <w:rsid w:val="00A76F69"/>
    <w:rsid w:val="00A7722B"/>
    <w:rsid w:val="00A83B4A"/>
    <w:rsid w:val="00A94147"/>
    <w:rsid w:val="00AA5902"/>
    <w:rsid w:val="00AB4B3A"/>
    <w:rsid w:val="00AB78C5"/>
    <w:rsid w:val="00AC2E51"/>
    <w:rsid w:val="00AC3197"/>
    <w:rsid w:val="00AD4296"/>
    <w:rsid w:val="00AD4C8B"/>
    <w:rsid w:val="00AE0429"/>
    <w:rsid w:val="00AE524B"/>
    <w:rsid w:val="00AF1959"/>
    <w:rsid w:val="00AF2DF8"/>
    <w:rsid w:val="00AF66ED"/>
    <w:rsid w:val="00B02F0F"/>
    <w:rsid w:val="00B103E6"/>
    <w:rsid w:val="00B10FFE"/>
    <w:rsid w:val="00B33706"/>
    <w:rsid w:val="00B35640"/>
    <w:rsid w:val="00B439B0"/>
    <w:rsid w:val="00B45279"/>
    <w:rsid w:val="00B45D0F"/>
    <w:rsid w:val="00B522D5"/>
    <w:rsid w:val="00B530DC"/>
    <w:rsid w:val="00B56964"/>
    <w:rsid w:val="00B615BD"/>
    <w:rsid w:val="00B8427B"/>
    <w:rsid w:val="00B85B5A"/>
    <w:rsid w:val="00BA1BEA"/>
    <w:rsid w:val="00BA24E5"/>
    <w:rsid w:val="00BA2CEB"/>
    <w:rsid w:val="00BC067A"/>
    <w:rsid w:val="00BC67B3"/>
    <w:rsid w:val="00BD184D"/>
    <w:rsid w:val="00BD3834"/>
    <w:rsid w:val="00BE276C"/>
    <w:rsid w:val="00BF04A4"/>
    <w:rsid w:val="00BF1DAB"/>
    <w:rsid w:val="00BF2250"/>
    <w:rsid w:val="00BF5936"/>
    <w:rsid w:val="00C02FF8"/>
    <w:rsid w:val="00C05C0E"/>
    <w:rsid w:val="00C1381C"/>
    <w:rsid w:val="00C16CD8"/>
    <w:rsid w:val="00C207A4"/>
    <w:rsid w:val="00C243ED"/>
    <w:rsid w:val="00C261DB"/>
    <w:rsid w:val="00C26DEC"/>
    <w:rsid w:val="00C36D68"/>
    <w:rsid w:val="00C47303"/>
    <w:rsid w:val="00C52ED1"/>
    <w:rsid w:val="00C60DFE"/>
    <w:rsid w:val="00C734F3"/>
    <w:rsid w:val="00C853FD"/>
    <w:rsid w:val="00C91D46"/>
    <w:rsid w:val="00CA711D"/>
    <w:rsid w:val="00CA72C4"/>
    <w:rsid w:val="00CB01E9"/>
    <w:rsid w:val="00CB769A"/>
    <w:rsid w:val="00CD02C8"/>
    <w:rsid w:val="00CD4631"/>
    <w:rsid w:val="00CD5181"/>
    <w:rsid w:val="00CE2E99"/>
    <w:rsid w:val="00D113BA"/>
    <w:rsid w:val="00D1503F"/>
    <w:rsid w:val="00D222F3"/>
    <w:rsid w:val="00D258BB"/>
    <w:rsid w:val="00D372EA"/>
    <w:rsid w:val="00D41A9E"/>
    <w:rsid w:val="00D51DA9"/>
    <w:rsid w:val="00D540E3"/>
    <w:rsid w:val="00D6128E"/>
    <w:rsid w:val="00D658E0"/>
    <w:rsid w:val="00D73349"/>
    <w:rsid w:val="00D81362"/>
    <w:rsid w:val="00D817B2"/>
    <w:rsid w:val="00D82D55"/>
    <w:rsid w:val="00D9109F"/>
    <w:rsid w:val="00D91B33"/>
    <w:rsid w:val="00DA1DD7"/>
    <w:rsid w:val="00DA6002"/>
    <w:rsid w:val="00DA60B0"/>
    <w:rsid w:val="00DA76F5"/>
    <w:rsid w:val="00DB2BF0"/>
    <w:rsid w:val="00DB5690"/>
    <w:rsid w:val="00DC6DF2"/>
    <w:rsid w:val="00DC77FF"/>
    <w:rsid w:val="00DD5B99"/>
    <w:rsid w:val="00DE4D21"/>
    <w:rsid w:val="00DE5CC8"/>
    <w:rsid w:val="00DF3359"/>
    <w:rsid w:val="00E03445"/>
    <w:rsid w:val="00E03AEF"/>
    <w:rsid w:val="00E214FC"/>
    <w:rsid w:val="00E23D06"/>
    <w:rsid w:val="00E26250"/>
    <w:rsid w:val="00E265A7"/>
    <w:rsid w:val="00E30EF2"/>
    <w:rsid w:val="00E318AA"/>
    <w:rsid w:val="00E41598"/>
    <w:rsid w:val="00E42195"/>
    <w:rsid w:val="00E46443"/>
    <w:rsid w:val="00E57E74"/>
    <w:rsid w:val="00E74B3D"/>
    <w:rsid w:val="00E82AD7"/>
    <w:rsid w:val="00E91F2D"/>
    <w:rsid w:val="00EB5F11"/>
    <w:rsid w:val="00EB64C8"/>
    <w:rsid w:val="00ED22A9"/>
    <w:rsid w:val="00ED3FF5"/>
    <w:rsid w:val="00ED4687"/>
    <w:rsid w:val="00EE1F88"/>
    <w:rsid w:val="00EE7696"/>
    <w:rsid w:val="00EF42E9"/>
    <w:rsid w:val="00EF537D"/>
    <w:rsid w:val="00F17A6E"/>
    <w:rsid w:val="00F17F5F"/>
    <w:rsid w:val="00F2097E"/>
    <w:rsid w:val="00F302F6"/>
    <w:rsid w:val="00F30B9A"/>
    <w:rsid w:val="00F34051"/>
    <w:rsid w:val="00F34CC3"/>
    <w:rsid w:val="00F3689C"/>
    <w:rsid w:val="00F45CED"/>
    <w:rsid w:val="00F55436"/>
    <w:rsid w:val="00F57EA1"/>
    <w:rsid w:val="00F61A0B"/>
    <w:rsid w:val="00F74736"/>
    <w:rsid w:val="00F81092"/>
    <w:rsid w:val="00F821AD"/>
    <w:rsid w:val="00F90E03"/>
    <w:rsid w:val="00F94CE7"/>
    <w:rsid w:val="00FB4770"/>
    <w:rsid w:val="00FD5E53"/>
    <w:rsid w:val="00FF112D"/>
    <w:rsid w:val="00FF5B9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FFC57F2E-97F8-4C2D-B02C-6A412D3C0E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02F0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Subtitle">
    <w:name w:val="Subtitle"/>
    <w:basedOn w:val="Normal"/>
    <w:next w:val="Normal"/>
    <w:link w:val="SubtitleChar"/>
    <w:uiPriority w:val="11"/>
    <w:qFormat/>
    <w:rsid w:val="00127528"/>
    <w:pPr>
      <w:numPr>
        <w:ilvl w:val="1"/>
      </w:numPr>
    </w:pPr>
    <w:rPr>
      <w:rFonts w:asciiTheme="majorHAnsi" w:eastAsiaTheme="majorEastAsia" w:hAnsiTheme="majorHAnsi" w:cstheme="majorBidi"/>
      <w:i/>
      <w:iCs/>
      <w:color w:val="4F81BD" w:themeColor="accent1"/>
      <w:spacing w:val="15"/>
      <w:sz w:val="24"/>
      <w:szCs w:val="24"/>
      <w:lang w:val="en-GB" w:eastAsia="en-GB"/>
    </w:rPr>
  </w:style>
  <w:style w:type="character" w:customStyle="1" w:styleId="SubtitleChar">
    <w:name w:val="Subtitle Char"/>
    <w:basedOn w:val="DefaultParagraphFont"/>
    <w:link w:val="Subtitle"/>
    <w:uiPriority w:val="11"/>
    <w:rsid w:val="00127528"/>
    <w:rPr>
      <w:rFonts w:asciiTheme="majorHAnsi" w:eastAsiaTheme="majorEastAsia" w:hAnsiTheme="majorHAnsi" w:cstheme="majorBidi"/>
      <w:i/>
      <w:iCs/>
      <w:color w:val="4F81BD" w:themeColor="accent1"/>
      <w:spacing w:val="15"/>
      <w:sz w:val="24"/>
      <w:szCs w:val="24"/>
      <w:lang w:val="en-GB" w:eastAsia="en-GB"/>
    </w:rPr>
  </w:style>
  <w:style w:type="paragraph" w:styleId="NormalWeb">
    <w:name w:val="Normal (Web)"/>
    <w:basedOn w:val="Normal"/>
    <w:uiPriority w:val="99"/>
    <w:unhideWhenUsed/>
    <w:rsid w:val="00127528"/>
    <w:pPr>
      <w:spacing w:before="100" w:beforeAutospacing="1" w:after="100" w:afterAutospacing="1" w:line="240" w:lineRule="auto"/>
    </w:pPr>
    <w:rPr>
      <w:rFonts w:ascii="Times New Roman" w:eastAsia="Times New Roman" w:hAnsi="Times New Roman" w:cs="Times New Roman"/>
      <w:sz w:val="24"/>
      <w:szCs w:val="24"/>
      <w:lang w:val="en-GB" w:eastAsia="en-GB"/>
    </w:rPr>
  </w:style>
  <w:style w:type="paragraph" w:styleId="ListParagraph">
    <w:name w:val="List Paragraph"/>
    <w:basedOn w:val="Normal"/>
    <w:uiPriority w:val="34"/>
    <w:qFormat/>
    <w:rsid w:val="00127528"/>
    <w:pPr>
      <w:ind w:left="720"/>
      <w:contextualSpacing/>
    </w:pPr>
    <w:rPr>
      <w:rFonts w:eastAsiaTheme="minorEastAsia"/>
      <w:lang w:val="en-GB" w:eastAsia="en-GB"/>
    </w:rPr>
  </w:style>
  <w:style w:type="paragraph" w:styleId="Header">
    <w:name w:val="header"/>
    <w:basedOn w:val="Normal"/>
    <w:link w:val="HeaderChar"/>
    <w:uiPriority w:val="99"/>
    <w:unhideWhenUsed/>
    <w:rsid w:val="00586497"/>
    <w:pPr>
      <w:tabs>
        <w:tab w:val="center" w:pos="4680"/>
        <w:tab w:val="right" w:pos="9360"/>
      </w:tabs>
      <w:spacing w:after="0" w:line="240" w:lineRule="auto"/>
    </w:pPr>
  </w:style>
  <w:style w:type="character" w:customStyle="1" w:styleId="HeaderChar">
    <w:name w:val="Header Char"/>
    <w:basedOn w:val="DefaultParagraphFont"/>
    <w:link w:val="Header"/>
    <w:uiPriority w:val="99"/>
    <w:rsid w:val="00586497"/>
  </w:style>
  <w:style w:type="paragraph" w:styleId="Footer">
    <w:name w:val="footer"/>
    <w:basedOn w:val="Normal"/>
    <w:link w:val="FooterChar"/>
    <w:uiPriority w:val="99"/>
    <w:unhideWhenUsed/>
    <w:rsid w:val="00586497"/>
    <w:pPr>
      <w:tabs>
        <w:tab w:val="center" w:pos="4680"/>
        <w:tab w:val="right" w:pos="9360"/>
      </w:tabs>
      <w:spacing w:after="0" w:line="240" w:lineRule="auto"/>
    </w:pPr>
  </w:style>
  <w:style w:type="character" w:customStyle="1" w:styleId="FooterChar">
    <w:name w:val="Footer Char"/>
    <w:basedOn w:val="DefaultParagraphFont"/>
    <w:link w:val="Footer"/>
    <w:uiPriority w:val="99"/>
    <w:rsid w:val="00586497"/>
  </w:style>
  <w:style w:type="character" w:styleId="Strong">
    <w:name w:val="Strong"/>
    <w:basedOn w:val="DefaultParagraphFont"/>
    <w:uiPriority w:val="22"/>
    <w:qFormat/>
    <w:rsid w:val="00326FF1"/>
    <w:rPr>
      <w:b/>
      <w:bCs/>
    </w:rPr>
  </w:style>
  <w:style w:type="paragraph" w:styleId="FootnoteText">
    <w:name w:val="footnote text"/>
    <w:basedOn w:val="Normal"/>
    <w:link w:val="FootnoteTextChar"/>
    <w:uiPriority w:val="99"/>
    <w:semiHidden/>
    <w:unhideWhenUsed/>
    <w:rsid w:val="00326FF1"/>
    <w:pPr>
      <w:spacing w:after="0" w:line="240" w:lineRule="auto"/>
    </w:pPr>
    <w:rPr>
      <w:sz w:val="20"/>
      <w:szCs w:val="20"/>
      <w:lang w:val="en-GB"/>
    </w:rPr>
  </w:style>
  <w:style w:type="character" w:customStyle="1" w:styleId="FootnoteTextChar">
    <w:name w:val="Footnote Text Char"/>
    <w:basedOn w:val="DefaultParagraphFont"/>
    <w:link w:val="FootnoteText"/>
    <w:uiPriority w:val="99"/>
    <w:semiHidden/>
    <w:rsid w:val="00326FF1"/>
    <w:rPr>
      <w:sz w:val="20"/>
      <w:szCs w:val="20"/>
      <w:lang w:val="en-GB"/>
    </w:rPr>
  </w:style>
  <w:style w:type="character" w:styleId="FootnoteReference">
    <w:name w:val="footnote reference"/>
    <w:basedOn w:val="DefaultParagraphFont"/>
    <w:uiPriority w:val="99"/>
    <w:semiHidden/>
    <w:unhideWhenUsed/>
    <w:rsid w:val="00326FF1"/>
    <w:rPr>
      <w:vertAlign w:val="superscript"/>
    </w:rPr>
  </w:style>
  <w:style w:type="character" w:styleId="Hyperlink">
    <w:name w:val="Hyperlink"/>
    <w:basedOn w:val="DefaultParagraphFont"/>
    <w:uiPriority w:val="99"/>
    <w:unhideWhenUsed/>
    <w:rsid w:val="00475677"/>
    <w:rPr>
      <w:color w:val="0000FF" w:themeColor="hyperlink"/>
      <w:u w:val="single"/>
    </w:rPr>
  </w:style>
  <w:style w:type="paragraph" w:styleId="BalloonText">
    <w:name w:val="Balloon Text"/>
    <w:basedOn w:val="Normal"/>
    <w:link w:val="BalloonTextChar"/>
    <w:uiPriority w:val="99"/>
    <w:semiHidden/>
    <w:unhideWhenUsed/>
    <w:rsid w:val="0047567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75677"/>
    <w:rPr>
      <w:rFonts w:ascii="Tahoma" w:hAnsi="Tahoma" w:cs="Tahoma"/>
      <w:sz w:val="16"/>
      <w:szCs w:val="16"/>
    </w:rPr>
  </w:style>
  <w:style w:type="character" w:customStyle="1" w:styleId="fontstyle01">
    <w:name w:val="fontstyle01"/>
    <w:basedOn w:val="DefaultParagraphFont"/>
    <w:rsid w:val="006E629C"/>
    <w:rPr>
      <w:rFonts w:ascii="OpenSans" w:hAnsi="OpenSans" w:hint="default"/>
      <w:b w:val="0"/>
      <w:bCs w:val="0"/>
      <w:i w:val="0"/>
      <w:iCs w:val="0"/>
      <w:color w:val="5F646A"/>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6534222">
      <w:bodyDiv w:val="1"/>
      <w:marLeft w:val="0"/>
      <w:marRight w:val="0"/>
      <w:marTop w:val="0"/>
      <w:marBottom w:val="0"/>
      <w:divBdr>
        <w:top w:val="none" w:sz="0" w:space="0" w:color="auto"/>
        <w:left w:val="none" w:sz="0" w:space="0" w:color="auto"/>
        <w:bottom w:val="none" w:sz="0" w:space="0" w:color="auto"/>
        <w:right w:val="none" w:sz="0" w:space="0" w:color="auto"/>
      </w:divBdr>
    </w:div>
    <w:div w:id="167983050">
      <w:bodyDiv w:val="1"/>
      <w:marLeft w:val="0"/>
      <w:marRight w:val="0"/>
      <w:marTop w:val="0"/>
      <w:marBottom w:val="0"/>
      <w:divBdr>
        <w:top w:val="none" w:sz="0" w:space="0" w:color="auto"/>
        <w:left w:val="none" w:sz="0" w:space="0" w:color="auto"/>
        <w:bottom w:val="none" w:sz="0" w:space="0" w:color="auto"/>
        <w:right w:val="none" w:sz="0" w:space="0" w:color="auto"/>
      </w:divBdr>
    </w:div>
    <w:div w:id="470438615">
      <w:bodyDiv w:val="1"/>
      <w:marLeft w:val="0"/>
      <w:marRight w:val="0"/>
      <w:marTop w:val="0"/>
      <w:marBottom w:val="0"/>
      <w:divBdr>
        <w:top w:val="none" w:sz="0" w:space="0" w:color="auto"/>
        <w:left w:val="none" w:sz="0" w:space="0" w:color="auto"/>
        <w:bottom w:val="none" w:sz="0" w:space="0" w:color="auto"/>
        <w:right w:val="none" w:sz="0" w:space="0" w:color="auto"/>
      </w:divBdr>
    </w:div>
    <w:div w:id="711224969">
      <w:bodyDiv w:val="1"/>
      <w:marLeft w:val="0"/>
      <w:marRight w:val="0"/>
      <w:marTop w:val="0"/>
      <w:marBottom w:val="0"/>
      <w:divBdr>
        <w:top w:val="none" w:sz="0" w:space="0" w:color="auto"/>
        <w:left w:val="none" w:sz="0" w:space="0" w:color="auto"/>
        <w:bottom w:val="none" w:sz="0" w:space="0" w:color="auto"/>
        <w:right w:val="none" w:sz="0" w:space="0" w:color="auto"/>
      </w:divBdr>
    </w:div>
    <w:div w:id="717239096">
      <w:bodyDiv w:val="1"/>
      <w:marLeft w:val="0"/>
      <w:marRight w:val="0"/>
      <w:marTop w:val="0"/>
      <w:marBottom w:val="0"/>
      <w:divBdr>
        <w:top w:val="none" w:sz="0" w:space="0" w:color="auto"/>
        <w:left w:val="none" w:sz="0" w:space="0" w:color="auto"/>
        <w:bottom w:val="none" w:sz="0" w:space="0" w:color="auto"/>
        <w:right w:val="none" w:sz="0" w:space="0" w:color="auto"/>
      </w:divBdr>
    </w:div>
    <w:div w:id="804129425">
      <w:bodyDiv w:val="1"/>
      <w:marLeft w:val="0"/>
      <w:marRight w:val="0"/>
      <w:marTop w:val="0"/>
      <w:marBottom w:val="0"/>
      <w:divBdr>
        <w:top w:val="none" w:sz="0" w:space="0" w:color="auto"/>
        <w:left w:val="none" w:sz="0" w:space="0" w:color="auto"/>
        <w:bottom w:val="none" w:sz="0" w:space="0" w:color="auto"/>
        <w:right w:val="none" w:sz="0" w:space="0" w:color="auto"/>
      </w:divBdr>
    </w:div>
    <w:div w:id="883950929">
      <w:bodyDiv w:val="1"/>
      <w:marLeft w:val="0"/>
      <w:marRight w:val="0"/>
      <w:marTop w:val="0"/>
      <w:marBottom w:val="0"/>
      <w:divBdr>
        <w:top w:val="none" w:sz="0" w:space="0" w:color="auto"/>
        <w:left w:val="none" w:sz="0" w:space="0" w:color="auto"/>
        <w:bottom w:val="none" w:sz="0" w:space="0" w:color="auto"/>
        <w:right w:val="none" w:sz="0" w:space="0" w:color="auto"/>
      </w:divBdr>
      <w:divsChild>
        <w:div w:id="1767265537">
          <w:marLeft w:val="0"/>
          <w:marRight w:val="0"/>
          <w:marTop w:val="0"/>
          <w:marBottom w:val="0"/>
          <w:divBdr>
            <w:top w:val="none" w:sz="0" w:space="0" w:color="auto"/>
            <w:left w:val="none" w:sz="0" w:space="0" w:color="auto"/>
            <w:bottom w:val="none" w:sz="0" w:space="0" w:color="auto"/>
            <w:right w:val="none" w:sz="0" w:space="0" w:color="auto"/>
          </w:divBdr>
        </w:div>
      </w:divsChild>
    </w:div>
    <w:div w:id="1199974256">
      <w:bodyDiv w:val="1"/>
      <w:marLeft w:val="0"/>
      <w:marRight w:val="0"/>
      <w:marTop w:val="0"/>
      <w:marBottom w:val="0"/>
      <w:divBdr>
        <w:top w:val="none" w:sz="0" w:space="0" w:color="auto"/>
        <w:left w:val="none" w:sz="0" w:space="0" w:color="auto"/>
        <w:bottom w:val="none" w:sz="0" w:space="0" w:color="auto"/>
        <w:right w:val="none" w:sz="0" w:space="0" w:color="auto"/>
      </w:divBdr>
    </w:div>
    <w:div w:id="1525089975">
      <w:bodyDiv w:val="1"/>
      <w:marLeft w:val="0"/>
      <w:marRight w:val="0"/>
      <w:marTop w:val="0"/>
      <w:marBottom w:val="0"/>
      <w:divBdr>
        <w:top w:val="none" w:sz="0" w:space="0" w:color="auto"/>
        <w:left w:val="none" w:sz="0" w:space="0" w:color="auto"/>
        <w:bottom w:val="none" w:sz="0" w:space="0" w:color="auto"/>
        <w:right w:val="none" w:sz="0" w:space="0" w:color="auto"/>
      </w:divBdr>
    </w:div>
    <w:div w:id="1553082254">
      <w:bodyDiv w:val="1"/>
      <w:marLeft w:val="0"/>
      <w:marRight w:val="0"/>
      <w:marTop w:val="0"/>
      <w:marBottom w:val="0"/>
      <w:divBdr>
        <w:top w:val="none" w:sz="0" w:space="0" w:color="auto"/>
        <w:left w:val="none" w:sz="0" w:space="0" w:color="auto"/>
        <w:bottom w:val="none" w:sz="0" w:space="0" w:color="auto"/>
        <w:right w:val="none" w:sz="0" w:space="0" w:color="auto"/>
      </w:divBdr>
    </w:div>
    <w:div w:id="1700079992">
      <w:bodyDiv w:val="1"/>
      <w:marLeft w:val="0"/>
      <w:marRight w:val="0"/>
      <w:marTop w:val="0"/>
      <w:marBottom w:val="0"/>
      <w:divBdr>
        <w:top w:val="none" w:sz="0" w:space="0" w:color="auto"/>
        <w:left w:val="none" w:sz="0" w:space="0" w:color="auto"/>
        <w:bottom w:val="none" w:sz="0" w:space="0" w:color="auto"/>
        <w:right w:val="none" w:sz="0" w:space="0" w:color="auto"/>
      </w:divBdr>
    </w:div>
    <w:div w:id="1736662277">
      <w:bodyDiv w:val="1"/>
      <w:marLeft w:val="0"/>
      <w:marRight w:val="0"/>
      <w:marTop w:val="0"/>
      <w:marBottom w:val="0"/>
      <w:divBdr>
        <w:top w:val="none" w:sz="0" w:space="0" w:color="auto"/>
        <w:left w:val="none" w:sz="0" w:space="0" w:color="auto"/>
        <w:bottom w:val="none" w:sz="0" w:space="0" w:color="auto"/>
        <w:right w:val="none" w:sz="0" w:space="0" w:color="auto"/>
      </w:divBdr>
    </w:div>
    <w:div w:id="1950121789">
      <w:bodyDiv w:val="1"/>
      <w:marLeft w:val="0"/>
      <w:marRight w:val="0"/>
      <w:marTop w:val="0"/>
      <w:marBottom w:val="0"/>
      <w:divBdr>
        <w:top w:val="none" w:sz="0" w:space="0" w:color="auto"/>
        <w:left w:val="none" w:sz="0" w:space="0" w:color="auto"/>
        <w:bottom w:val="none" w:sz="0" w:space="0" w:color="auto"/>
        <w:right w:val="none" w:sz="0" w:space="0" w:color="auto"/>
      </w:divBdr>
    </w:div>
    <w:div w:id="20143326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corporatefinance.ng/role-of-technology-in-corporate-finance/"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leadership.ng/nigerian-fintechs-secure-243m-funding-trail-egypt-south-africa-kenya/"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fsb.org/work-of-the-fsb/financial-innovation-and-structural-change/fintech/" TargetMode="External"/><Relationship Id="rId5" Type="http://schemas.openxmlformats.org/officeDocument/2006/relationships/webSettings" Target="webSettings.xml"/><Relationship Id="rId15" Type="http://schemas.openxmlformats.org/officeDocument/2006/relationships/hyperlink" Target="https://www.statista.com/statistics/1252523/number-of-fintech-startups-in-nigeria/" TargetMode="External"/><Relationship Id="rId10" Type="http://schemas.openxmlformats.org/officeDocument/2006/relationships/hyperlink" Target="https://fitc-ng.com/wp-content/uploads/2024/04/Q4-2022-Fraud-Forgeries-Report.pdf" TargetMode="External"/><Relationship Id="rId4" Type="http://schemas.openxmlformats.org/officeDocument/2006/relationships/settings" Target="settings.xml"/><Relationship Id="rId9" Type="http://schemas.openxmlformats.org/officeDocument/2006/relationships/hyperlink" Target="https://www.imd.org/news/technology-management/updates" TargetMode="External"/><Relationship Id="rId14" Type="http://schemas.openxmlformats.org/officeDocument/2006/relationships/hyperlink" Target="https://builtin.com/articles/fintech-banking-example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0090808E-F8E8-4521-A12F-4ADBE388DA4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7902</TotalTime>
  <Pages>12</Pages>
  <Words>4308</Words>
  <Characters>24559</Characters>
  <Application>Microsoft Office Word</Application>
  <DocSecurity>0</DocSecurity>
  <Lines>204</Lines>
  <Paragraphs>57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28810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NDIC</cp:lastModifiedBy>
  <cp:revision>193</cp:revision>
  <cp:lastPrinted>2021-03-25T12:19:00Z</cp:lastPrinted>
  <dcterms:created xsi:type="dcterms:W3CDTF">2024-08-14T19:49:00Z</dcterms:created>
  <dcterms:modified xsi:type="dcterms:W3CDTF">2024-09-12T20:03:00Z</dcterms:modified>
</cp:coreProperties>
</file>